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苏州九院生活垃圾清运报价要求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项目概况：将苏州市第九人民医院产生的生活垃圾清运，每天清运数量约6吨。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工作要求：1.每天需对产生的垃圾清运完毕。2。清运的垃圾需交由符合国家规定的垃圾专业处理机构进行处理。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公司具备生活垃圾清运资质。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服务期限：一年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报价文件组成</w:t>
      </w:r>
      <w:r>
        <w:rPr>
          <w:rFonts w:hint="eastAsia"/>
          <w:sz w:val="32"/>
          <w:szCs w:val="32"/>
          <w:lang w:val="en-US" w:eastAsia="zh-CN"/>
        </w:rPr>
        <w:t>（包括但不限于）</w:t>
      </w:r>
    </w:p>
    <w:p>
      <w:pPr>
        <w:numPr>
          <w:ilvl w:val="0"/>
          <w:numId w:val="2"/>
        </w:numPr>
        <w:ind w:left="64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企业执照、资质证书、</w:t>
      </w:r>
      <w:r>
        <w:rPr>
          <w:rFonts w:hint="eastAsia" w:ascii="宋体" w:hAnsi="宋体"/>
          <w:kern w:val="2"/>
          <w:sz w:val="32"/>
          <w:szCs w:val="32"/>
          <w:lang w:val="zh-CN"/>
        </w:rPr>
        <w:t>报名单位法人授权委托书（附法人及受托人身份证复印件）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2"/>
        </w:numPr>
        <w:ind w:left="64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企业过往业绩证明（提供合同复印件，加盖公章）</w:t>
      </w:r>
    </w:p>
    <w:p>
      <w:pPr>
        <w:numPr>
          <w:ilvl w:val="0"/>
          <w:numId w:val="2"/>
        </w:numPr>
        <w:ind w:left="64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针对本次招标的服务方案</w:t>
      </w:r>
    </w:p>
    <w:p>
      <w:pPr>
        <w:numPr>
          <w:ilvl w:val="0"/>
          <w:numId w:val="2"/>
        </w:numPr>
        <w:ind w:left="64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报价表</w:t>
      </w:r>
    </w:p>
    <w:p>
      <w:pPr>
        <w:numPr>
          <w:ilvl w:val="0"/>
          <w:numId w:val="2"/>
        </w:numPr>
        <w:bidi w:val="0"/>
        <w:ind w:left="64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以上材料统一用牛皮纸文件袋密封，加盖公章后送至采购办。</w:t>
      </w:r>
    </w:p>
    <w:p>
      <w:pPr>
        <w:numPr>
          <w:numId w:val="0"/>
        </w:numPr>
        <w:ind w:left="640" w:left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ind w:left="640" w:left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ind w:left="640" w:left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ind w:left="640" w:left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ind w:left="640" w:leftChars="0"/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报价表：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261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提供车辆、设备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261" w:type="dxa"/>
            <w:vMerge w:val="continue"/>
          </w:tcPr>
          <w:p/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261" w:type="dxa"/>
            <w:vMerge w:val="continue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261" w:type="dxa"/>
            <w:vMerge w:val="continue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人员配备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年服务费用（含税金）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优惠措施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0090B"/>
    <w:multiLevelType w:val="singleLevel"/>
    <w:tmpl w:val="99C0090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>
    <w:nsid w:val="4C66D52C"/>
    <w:multiLevelType w:val="singleLevel"/>
    <w:tmpl w:val="4C66D5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0919"/>
    <w:rsid w:val="103606F6"/>
    <w:rsid w:val="150521B8"/>
    <w:rsid w:val="15D81177"/>
    <w:rsid w:val="30631C61"/>
    <w:rsid w:val="32531D9F"/>
    <w:rsid w:val="43C34AC0"/>
    <w:rsid w:val="59AF0687"/>
    <w:rsid w:val="5B345624"/>
    <w:rsid w:val="66F730F7"/>
    <w:rsid w:val="7AF46F19"/>
    <w:rsid w:val="7EC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2019-06-28T01:44:00Z</dcterms:created>
  <dc:creator>Administrator</dc:creator>
  <cp:lastModifiedBy>钱雄杰</cp:lastModifiedBy>
  <dcterms:modified xsi:type="dcterms:W3CDTF">2019-08-28T05:51:32Z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