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2020年苏州市吴江区北部健康医疗集团公开招聘</w:t>
      </w:r>
      <w:r>
        <w:rPr>
          <w:rFonts w:hint="default" w:ascii="方正小标宋_GBK" w:hAnsi="方正小标宋_GBK" w:eastAsia="方正小标宋_GBK" w:cs="方正小标宋_GBK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合同制专业技术人员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笔试新冠肺炎疫情防控告知暨考生承诺书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一、考生在笔试当天进入考点时应主动向工作人员出示“苏康码”并配合检测体温。“苏康码”为绿码，且经现场测量体温低于37.3℃、无干咳等异常症状的人员方可进入考点参加考试。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来自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新疆维吾尔自治区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（非高、中风险地区）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北京市（非高、中风险地区）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辽宁省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（非高、中风险地区）、广东省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（非高、中风险地区）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湖北的考生还应主动出示有效的7天内新冠病毒核酸检测为阴性的报告。参加笔试的考生应自备一次性医用口罩或无呼吸阀的N95口罩，除身份确认环节需摘除口罩以外全程佩戴，做好个人防护。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二、按当前疫情防控有关要求，笔试当天持“苏康码”非绿码的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来自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新疆维吾尔自治区、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北京市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辽宁省、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广东省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湖北省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的考生，有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2020年苏州市吴江区北部健康医疗集团公开招聘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合同制专业技术人员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疫情防控相关事项告知书》中所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述需要进行集中隔离情形的，应主动报告，并配合安排至指定地点进行集中隔离医学观察。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三、考生领取笔试准考证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前，应认真阅读本文件，知悉告知事项、证明义务和防疫要求。届时，考生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领取笔试准考证同时签字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确认，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提交承诺书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</w:rPr>
        <w:t>即代表作出以下承诺：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</w:rPr>
        <w:t>“本人已认真阅读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《2020年苏州市吴江区北部健康医疗集团公开招聘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合同制专业技术人员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笔试新冠肺炎疫情防控网上告知暨考生承诺书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 xml:space="preserve">     考生（签名）______________  身份证 ________________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80" w:lineRule="exact"/>
        <w:jc w:val="right"/>
        <w:rPr>
          <w:rFonts w:hint="default" w:ascii="仿宋_GB2312" w:eastAsia="仿宋_GB2312"/>
          <w:spacing w:val="-1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58"/>
          <w:kern w:val="0"/>
          <w:sz w:val="32"/>
          <w:szCs w:val="32"/>
          <w:highlight w:val="none"/>
          <w:fitText w:val="5120" w:id="0"/>
          <w:lang w:val="en-US" w:eastAsia="zh-CN"/>
        </w:rPr>
        <w:t>苏州市吴江区北部健康医疗集团</w:t>
      </w:r>
    </w:p>
    <w:p>
      <w:pPr>
        <w:spacing w:line="580" w:lineRule="exact"/>
        <w:ind w:right="600" w:firstLine="600" w:firstLineChars="200"/>
        <w:jc w:val="center"/>
        <w:rPr>
          <w:rFonts w:ascii="仿宋_GB2312" w:eastAsia="仿宋_GB2312"/>
          <w:spacing w:val="-10"/>
          <w:sz w:val="32"/>
          <w:szCs w:val="32"/>
          <w:highlight w:val="none"/>
        </w:rPr>
      </w:pPr>
      <w:r>
        <w:rPr>
          <w:rFonts w:ascii="仿宋_GB2312" w:eastAsia="仿宋_GB2312"/>
          <w:spacing w:val="-10"/>
          <w:sz w:val="32"/>
          <w:szCs w:val="32"/>
          <w:highlight w:val="none"/>
        </w:rPr>
        <w:t xml:space="preserve">                      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ascii="仿宋_GB2312" w:eastAsia="仿宋_GB2312"/>
          <w:spacing w:val="-1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</w:rPr>
        <w:t>2</w:t>
      </w:r>
      <w:r>
        <w:rPr>
          <w:rFonts w:ascii="仿宋_GB2312" w:eastAsia="仿宋_GB2312"/>
          <w:spacing w:val="-10"/>
          <w:sz w:val="32"/>
          <w:szCs w:val="32"/>
          <w:highlight w:val="none"/>
        </w:rPr>
        <w:t>020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pacing w:val="-1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FF66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81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46E8D"/>
    <w:rsid w:val="084966DB"/>
    <w:rsid w:val="15CF739E"/>
    <w:rsid w:val="2B9B2861"/>
    <w:rsid w:val="2C8D5A82"/>
    <w:rsid w:val="3595613C"/>
    <w:rsid w:val="3E19019B"/>
    <w:rsid w:val="3EA519D3"/>
    <w:rsid w:val="406308F4"/>
    <w:rsid w:val="47046E8D"/>
    <w:rsid w:val="4A0D7ACE"/>
    <w:rsid w:val="4B5821C2"/>
    <w:rsid w:val="4C2C3356"/>
    <w:rsid w:val="4F534D48"/>
    <w:rsid w:val="68B70629"/>
    <w:rsid w:val="71A7508E"/>
    <w:rsid w:val="73D9384D"/>
    <w:rsid w:val="7629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2020-06-08T01:53:00Z</dcterms:created>
  <dc:creator>布老虎</dc:creator>
  <cp:lastModifiedBy>时针</cp:lastModifiedBy>
  <cp:lastPrinted>2020-07-28T02:09:00Z</cp:lastPrinted>
  <dcterms:modified xsi:type="dcterms:W3CDTF">2020-09-04T03:36:00Z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