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设备一：除颤仪质量检测仪：（数量：1套/台）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（一）用途：设备是用于除颤监护仪和经皮起搏器的性能检测工具，能够为除颤器、除颤监护仪和经皮起搏器提供精准可靠的性能检测。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（二）</w:t>
      </w:r>
      <w:r w:rsidR="00934C3C">
        <w:rPr>
          <w:rFonts w:eastAsia="宋体" w:hAnsi="宋体" w:cs="宋体" w:hint="eastAsia"/>
          <w:b/>
          <w:sz w:val="24"/>
          <w:szCs w:val="24"/>
        </w:rPr>
        <w:t>检测要求</w:t>
      </w:r>
      <w:r>
        <w:rPr>
          <w:rFonts w:eastAsia="宋体" w:hAnsi="宋体" w:cs="宋体" w:hint="eastAsia"/>
          <w:b/>
          <w:sz w:val="24"/>
          <w:szCs w:val="24"/>
        </w:rPr>
        <w:t>：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1.能量输出测量除颤器波型：Lown波形、Edmark波形、梯形、直流双相和交流脉冲双相波形；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2.自动量程测量：自动量程，无需换挡；</w:t>
      </w:r>
    </w:p>
    <w:p w:rsidR="008C3195" w:rsidRDefault="006C32EF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3.电压测量：电流测量：</w:t>
      </w:r>
      <w:r w:rsidR="008C3195">
        <w:rPr>
          <w:rFonts w:eastAsia="宋体" w:hAnsi="宋体" w:cs="宋体" w:hint="eastAsia"/>
          <w:sz w:val="24"/>
          <w:szCs w:val="24"/>
        </w:rPr>
        <w:t xml:space="preserve"> </w:t>
      </w:r>
    </w:p>
    <w:p w:rsidR="00A40F25" w:rsidRDefault="008C3195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4</w:t>
      </w:r>
      <w:r w:rsidR="006C32EF">
        <w:rPr>
          <w:rFonts w:eastAsia="宋体" w:hAnsi="宋体" w:cs="宋体" w:hint="eastAsia"/>
          <w:sz w:val="24"/>
          <w:szCs w:val="24"/>
        </w:rPr>
        <w:t>.充电时间测量：0.1~100s，准确度：±0.05</w:t>
      </w:r>
      <w:r w:rsidR="00844F1E">
        <w:rPr>
          <w:rFonts w:eastAsia="宋体" w:hAnsi="宋体" w:cs="宋体" w:hint="eastAsia"/>
          <w:sz w:val="24"/>
          <w:szCs w:val="24"/>
        </w:rPr>
        <w:t>s</w:t>
      </w:r>
      <w:r w:rsidR="006C32EF">
        <w:rPr>
          <w:rFonts w:eastAsia="宋体" w:hAnsi="宋体" w:cs="宋体" w:hint="eastAsia"/>
          <w:sz w:val="24"/>
          <w:szCs w:val="24"/>
        </w:rPr>
        <w:t>；</w:t>
      </w:r>
    </w:p>
    <w:p w:rsidR="00934C3C" w:rsidRDefault="008C3195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5</w:t>
      </w:r>
      <w:r w:rsidR="006C32EF">
        <w:rPr>
          <w:rFonts w:eastAsia="宋体" w:hAnsi="宋体" w:cs="宋体" w:hint="eastAsia"/>
          <w:sz w:val="24"/>
          <w:szCs w:val="24"/>
        </w:rPr>
        <w:t>.同步测试：</w:t>
      </w:r>
    </w:p>
    <w:p w:rsidR="00934C3C" w:rsidRDefault="008C3195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6、</w:t>
      </w:r>
      <w:r w:rsidR="006C32EF">
        <w:rPr>
          <w:rFonts w:eastAsia="宋体" w:hAnsi="宋体" w:cs="宋体" w:hint="eastAsia"/>
          <w:sz w:val="24"/>
          <w:szCs w:val="24"/>
        </w:rPr>
        <w:t>延时测量：</w:t>
      </w:r>
    </w:p>
    <w:p w:rsidR="00934C3C" w:rsidRDefault="008C3195" w:rsidP="008C3195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7、</w:t>
      </w:r>
      <w:r w:rsidR="006C32EF">
        <w:rPr>
          <w:rFonts w:eastAsia="宋体" w:hAnsi="宋体" w:cs="宋体" w:hint="eastAsia"/>
          <w:sz w:val="24"/>
          <w:szCs w:val="24"/>
        </w:rPr>
        <w:t>定时范围：</w:t>
      </w:r>
    </w:p>
    <w:p w:rsidR="00A40F25" w:rsidRDefault="008C3195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8、</w:t>
      </w:r>
      <w:r w:rsidR="006C32EF">
        <w:rPr>
          <w:rFonts w:eastAsia="宋体" w:hAnsi="宋体" w:cs="宋体" w:hint="eastAsia"/>
          <w:sz w:val="24"/>
          <w:szCs w:val="24"/>
        </w:rPr>
        <w:t>R波峰值到除颤器脉冲峰值；</w:t>
      </w:r>
    </w:p>
    <w:p w:rsidR="00934C3C" w:rsidRDefault="008C3195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9</w:t>
      </w:r>
      <w:r w:rsidR="006C32EF">
        <w:rPr>
          <w:rFonts w:eastAsia="宋体" w:hAnsi="宋体" w:cs="宋体" w:hint="eastAsia"/>
          <w:sz w:val="24"/>
          <w:szCs w:val="24"/>
        </w:rPr>
        <w:t>.</w:t>
      </w:r>
      <w:r>
        <w:rPr>
          <w:rFonts w:eastAsia="宋体" w:hAnsi="宋体" w:cs="宋体" w:hint="eastAsia"/>
          <w:sz w:val="24"/>
          <w:szCs w:val="24"/>
        </w:rPr>
        <w:t>正常</w:t>
      </w:r>
      <w:r w:rsidR="006C32EF">
        <w:rPr>
          <w:rFonts w:eastAsia="宋体" w:hAnsi="宋体" w:cs="宋体" w:hint="eastAsia"/>
          <w:sz w:val="24"/>
          <w:szCs w:val="24"/>
        </w:rPr>
        <w:t>ECG波形：正常：30~180BPM，步进1BPM；</w:t>
      </w:r>
    </w:p>
    <w:p w:rsidR="00A40F25" w:rsidRDefault="008C3195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10、</w:t>
      </w:r>
      <w:r w:rsidR="00934C3C">
        <w:rPr>
          <w:rFonts w:eastAsia="宋体" w:hAnsi="宋体" w:cs="宋体" w:hint="eastAsia"/>
          <w:sz w:val="24"/>
          <w:szCs w:val="24"/>
        </w:rPr>
        <w:t>可测</w:t>
      </w:r>
      <w:r w:rsidR="006C32EF">
        <w:rPr>
          <w:rFonts w:eastAsia="宋体" w:hAnsi="宋体" w:cs="宋体" w:hint="eastAsia"/>
          <w:sz w:val="24"/>
          <w:szCs w:val="24"/>
        </w:rPr>
        <w:t>房颤、粗颤和细颤；单形宇性心动过速：心搏停止；</w:t>
      </w:r>
    </w:p>
    <w:p w:rsidR="00934C3C" w:rsidRDefault="008C3195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11、</w:t>
      </w:r>
      <w:r w:rsidR="00934C3C">
        <w:rPr>
          <w:rFonts w:eastAsia="宋体" w:hAnsi="宋体" w:cs="宋体" w:hint="eastAsia"/>
          <w:sz w:val="24"/>
          <w:szCs w:val="24"/>
        </w:rPr>
        <w:t>可测</w:t>
      </w:r>
      <w:r w:rsidR="006C32EF">
        <w:rPr>
          <w:rFonts w:eastAsia="宋体" w:hAnsi="宋体" w:cs="宋体" w:hint="eastAsia"/>
          <w:sz w:val="24"/>
          <w:szCs w:val="24"/>
        </w:rPr>
        <w:t>性能波</w:t>
      </w:r>
      <w:r w:rsidR="00934C3C">
        <w:rPr>
          <w:rFonts w:eastAsia="宋体" w:hAnsi="宋体" w:cs="宋体" w:hint="eastAsia"/>
          <w:sz w:val="24"/>
          <w:szCs w:val="24"/>
        </w:rPr>
        <w:t>含</w:t>
      </w:r>
      <w:r w:rsidR="006C32EF">
        <w:rPr>
          <w:rFonts w:eastAsia="宋体" w:hAnsi="宋体" w:cs="宋体" w:hint="eastAsia"/>
          <w:sz w:val="24"/>
          <w:szCs w:val="24"/>
        </w:rPr>
        <w:t>：方波</w:t>
      </w:r>
      <w:r w:rsidR="00934C3C">
        <w:rPr>
          <w:rFonts w:eastAsia="宋体" w:hAnsi="宋体" w:cs="宋体" w:hint="eastAsia"/>
          <w:sz w:val="24"/>
          <w:szCs w:val="24"/>
        </w:rPr>
        <w:t>；三角波</w:t>
      </w:r>
      <w:r w:rsidR="006C32EF">
        <w:rPr>
          <w:rFonts w:eastAsia="宋体" w:hAnsi="宋体" w:cs="宋体" w:hint="eastAsia"/>
          <w:sz w:val="24"/>
          <w:szCs w:val="24"/>
        </w:rPr>
        <w:t>；正弦波：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</w:t>
      </w:r>
      <w:r w:rsidR="008C3195">
        <w:rPr>
          <w:rFonts w:eastAsia="宋体" w:hAnsi="宋体" w:cs="宋体" w:hint="eastAsia"/>
          <w:sz w:val="24"/>
          <w:szCs w:val="24"/>
        </w:rPr>
        <w:t>2、</w:t>
      </w:r>
      <w:r>
        <w:rPr>
          <w:rFonts w:eastAsia="宋体" w:hAnsi="宋体" w:cs="宋体" w:hint="eastAsia"/>
          <w:sz w:val="24"/>
          <w:szCs w:val="24"/>
        </w:rPr>
        <w:t>自动除颤器测试ECG</w:t>
      </w:r>
      <w:r w:rsidR="00934C3C">
        <w:rPr>
          <w:rFonts w:eastAsia="宋体" w:hAnsi="宋体" w:cs="宋体" w:hint="eastAsia"/>
          <w:sz w:val="24"/>
          <w:szCs w:val="24"/>
        </w:rPr>
        <w:t>波形</w:t>
      </w:r>
      <w:r>
        <w:rPr>
          <w:rFonts w:eastAsia="宋体" w:hAnsi="宋体" w:cs="宋体" w:hint="eastAsia"/>
          <w:sz w:val="24"/>
          <w:szCs w:val="24"/>
        </w:rPr>
        <w:t>；室颤：粗颤和细颤；单</w:t>
      </w:r>
      <w:r w:rsidR="00934C3C">
        <w:rPr>
          <w:rFonts w:eastAsia="宋体" w:hAnsi="宋体" w:cs="宋体" w:hint="eastAsia"/>
          <w:sz w:val="24"/>
          <w:szCs w:val="24"/>
        </w:rPr>
        <w:t>形性心动过速</w:t>
      </w:r>
      <w:r>
        <w:rPr>
          <w:rFonts w:eastAsia="宋体" w:hAnsi="宋体" w:cs="宋体" w:hint="eastAsia"/>
          <w:sz w:val="24"/>
          <w:szCs w:val="24"/>
        </w:rPr>
        <w:t>；多形性心动过速</w:t>
      </w:r>
      <w:r w:rsidR="00934C3C">
        <w:rPr>
          <w:rFonts w:eastAsia="宋体" w:hAnsi="宋体" w:cs="宋体" w:hint="eastAsia"/>
          <w:sz w:val="24"/>
          <w:szCs w:val="24"/>
        </w:rPr>
        <w:t>≥</w:t>
      </w:r>
      <w:r>
        <w:rPr>
          <w:rFonts w:eastAsia="宋体" w:hAnsi="宋体" w:cs="宋体" w:hint="eastAsia"/>
          <w:sz w:val="24"/>
          <w:szCs w:val="24"/>
        </w:rPr>
        <w:t>5类；心搏停止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11.电击部分和主机为一体化，爬电距离：正负极板之间放电爬电距离≥17CM。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（三）起搏器性能测试要求：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1.集成</w:t>
      </w:r>
      <w:r w:rsidR="00036661">
        <w:rPr>
          <w:rFonts w:eastAsia="宋体" w:hAnsi="宋体" w:cs="宋体" w:hint="eastAsia"/>
          <w:sz w:val="24"/>
          <w:szCs w:val="24"/>
        </w:rPr>
        <w:t>≥</w:t>
      </w:r>
      <w:r>
        <w:rPr>
          <w:rFonts w:eastAsia="宋体" w:hAnsi="宋体" w:cs="宋体" w:hint="eastAsia"/>
          <w:sz w:val="24"/>
          <w:szCs w:val="24"/>
        </w:rPr>
        <w:t>7种全球常见起搏器厂商的算法以及</w:t>
      </w:r>
      <w:r w:rsidR="00036661">
        <w:rPr>
          <w:rFonts w:eastAsia="宋体" w:hAnsi="宋体" w:cs="宋体" w:hint="eastAsia"/>
          <w:sz w:val="24"/>
          <w:szCs w:val="24"/>
        </w:rPr>
        <w:t>≥</w:t>
      </w:r>
      <w:r>
        <w:rPr>
          <w:rFonts w:eastAsia="宋体" w:hAnsi="宋体" w:cs="宋体" w:hint="eastAsia"/>
          <w:sz w:val="24"/>
          <w:szCs w:val="24"/>
        </w:rPr>
        <w:t>1种通用算法，更有针对性的算法让起搏器的检测更加准确。</w:t>
      </w:r>
    </w:p>
    <w:p w:rsidR="00934C3C" w:rsidRDefault="006C32EF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 xml:space="preserve">2. </w:t>
      </w:r>
      <w:r w:rsidR="00934C3C">
        <w:rPr>
          <w:rFonts w:eastAsia="宋体" w:hAnsi="宋体" w:cs="宋体" w:hint="eastAsia"/>
          <w:sz w:val="24"/>
          <w:szCs w:val="24"/>
        </w:rPr>
        <w:t>具</w:t>
      </w:r>
      <w:r>
        <w:rPr>
          <w:rFonts w:eastAsia="宋体" w:hAnsi="宋体" w:cs="宋体" w:hint="eastAsia"/>
          <w:sz w:val="24"/>
          <w:szCs w:val="24"/>
        </w:rPr>
        <w:t>起搏器测试的性能及精度：</w:t>
      </w:r>
    </w:p>
    <w:p w:rsidR="00A40F25" w:rsidRDefault="00934C3C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 xml:space="preserve"> </w:t>
      </w:r>
      <w:r w:rsidR="006C32EF">
        <w:rPr>
          <w:rFonts w:eastAsia="宋体" w:hAnsi="宋体" w:cs="宋体" w:hint="eastAsia"/>
          <w:sz w:val="24"/>
          <w:szCs w:val="24"/>
        </w:rPr>
        <w:t>3.起搏器测试项目：非同步模式、按需模式、灵敏度测试和不应期测试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（四）性能要求：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1.接口心电图输出端口输出ECG波形。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2.通过电气安全认证，通过EMC电磁兼容。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3.配合PC软件可以实现自动化控制和波形获取功能，存储并打印测试报告。</w:t>
      </w:r>
    </w:p>
    <w:p w:rsidR="00A40F25" w:rsidRDefault="006C32EF" w:rsidP="00934C3C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4.厂家在国内直接设立售后服务机构</w:t>
      </w:r>
    </w:p>
    <w:p w:rsidR="00934C3C" w:rsidRDefault="00934C3C" w:rsidP="00934C3C">
      <w:pPr>
        <w:pStyle w:val="a0"/>
        <w:ind w:firstLine="560"/>
        <w:rPr>
          <w:rFonts w:hint="eastAsia"/>
          <w:lang w:val="en-US"/>
        </w:rPr>
      </w:pPr>
    </w:p>
    <w:p w:rsidR="00934C3C" w:rsidRDefault="00934C3C" w:rsidP="00934C3C">
      <w:pPr>
        <w:pStyle w:val="a0"/>
        <w:ind w:firstLine="560"/>
        <w:rPr>
          <w:rFonts w:hint="eastAsia"/>
          <w:lang w:val="en-US"/>
        </w:rPr>
      </w:pPr>
    </w:p>
    <w:p w:rsidR="00AF7493" w:rsidRDefault="00AF7493" w:rsidP="00934C3C">
      <w:pPr>
        <w:pStyle w:val="a0"/>
        <w:ind w:firstLine="560"/>
        <w:rPr>
          <w:rFonts w:hint="eastAsia"/>
          <w:lang w:val="en-US"/>
        </w:rPr>
      </w:pPr>
    </w:p>
    <w:p w:rsidR="00AF7493" w:rsidRPr="00934C3C" w:rsidRDefault="00AF7493" w:rsidP="00934C3C">
      <w:pPr>
        <w:pStyle w:val="a0"/>
        <w:ind w:firstLine="560"/>
        <w:rPr>
          <w:lang w:val="en-US"/>
        </w:rPr>
      </w:pP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设备二：呼吸机质量检测仪：（数量：1套/台）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（一）用途：设备是用于开展医用呼吸机的质量控制。可进行医院中多种呼吸机（包括呼吸机（成人、儿童模式)、新生儿高频呼吸机、转运呼吸机)等的检定。</w:t>
      </w:r>
    </w:p>
    <w:p w:rsidR="00A40F25" w:rsidRDefault="006C32EF">
      <w:pPr>
        <w:spacing w:line="400" w:lineRule="exact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（二）技术规格及参数要求：</w:t>
      </w:r>
    </w:p>
    <w:p w:rsidR="00A40F25" w:rsidRDefault="006C32EF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呼吸机质量检测仪</w:t>
      </w:r>
      <w:r w:rsidR="00C95131">
        <w:rPr>
          <w:rFonts w:eastAsia="宋体" w:hAnsi="宋体" w:cs="宋体" w:hint="eastAsia"/>
          <w:sz w:val="24"/>
          <w:szCs w:val="24"/>
        </w:rPr>
        <w:t>具以下测量功能</w:t>
      </w:r>
      <w:r>
        <w:rPr>
          <w:rFonts w:eastAsia="宋体" w:hAnsi="宋体" w:cs="宋体" w:hint="eastAsia"/>
          <w:sz w:val="24"/>
          <w:szCs w:val="24"/>
        </w:rPr>
        <w:t>：</w:t>
      </w:r>
    </w:p>
    <w:p w:rsidR="00AD61A8" w:rsidRPr="00AD61A8" w:rsidRDefault="00AD61A8" w:rsidP="00934C3C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1、流量测量：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2、容量测量：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3、压力测量</w:t>
      </w:r>
      <w:r w:rsidR="00934C3C">
        <w:rPr>
          <w:rFonts w:eastAsia="宋体" w:hAnsi="宋体" w:cs="宋体" w:hint="eastAsia"/>
          <w:sz w:val="24"/>
          <w:szCs w:val="24"/>
        </w:rPr>
        <w:t>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3.1 高压测量：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3.2 低压差分测量：</w:t>
      </w:r>
    </w:p>
    <w:p w:rsidR="00934C3C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3.3 气道压力测量：</w:t>
      </w:r>
    </w:p>
    <w:p w:rsidR="00AD61A8" w:rsidRPr="00AD61A8" w:rsidRDefault="00934C3C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 xml:space="preserve"> </w:t>
      </w:r>
      <w:r w:rsidR="00AD61A8" w:rsidRPr="00AD61A8">
        <w:rPr>
          <w:rFonts w:eastAsia="宋体" w:hAnsi="宋体" w:cs="宋体" w:hint="eastAsia"/>
          <w:sz w:val="24"/>
          <w:szCs w:val="24"/>
        </w:rPr>
        <w:t>3.4 大气压力测量：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4、温度测量：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5、相对湿度测量：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6、氧气测量：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7、呼吸机测量</w:t>
      </w:r>
    </w:p>
    <w:p w:rsidR="00934C3C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7.1 吸气/呼气潮气量测量：</w:t>
      </w:r>
    </w:p>
    <w:p w:rsidR="00AD61A8" w:rsidRPr="00AD61A8" w:rsidRDefault="00934C3C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 xml:space="preserve"> </w:t>
      </w:r>
      <w:r w:rsidR="00AD61A8" w:rsidRPr="00AD61A8">
        <w:rPr>
          <w:rFonts w:eastAsia="宋体" w:hAnsi="宋体" w:cs="宋体" w:hint="eastAsia"/>
          <w:sz w:val="24"/>
          <w:szCs w:val="24"/>
        </w:rPr>
        <w:t xml:space="preserve">7.2 分钟通气量： </w:t>
      </w:r>
    </w:p>
    <w:p w:rsidR="00934C3C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 w:hint="eastAsia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7.3 呼吸速率测量：</w:t>
      </w:r>
    </w:p>
    <w:p w:rsidR="00AD61A8" w:rsidRPr="00AD61A8" w:rsidRDefault="00934C3C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 xml:space="preserve"> </w:t>
      </w:r>
      <w:r w:rsidR="00AD61A8" w:rsidRPr="00AD61A8">
        <w:rPr>
          <w:rFonts w:eastAsia="宋体" w:hAnsi="宋体" w:cs="宋体" w:hint="eastAsia"/>
          <w:sz w:val="24"/>
          <w:szCs w:val="24"/>
        </w:rPr>
        <w:t>7.4 吸呼比 (I:E) 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7.5 吸气峰压 (PIP) 测量：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 w:rsidRPr="00AD61A8">
        <w:rPr>
          <w:rFonts w:eastAsia="宋体" w:hAnsi="宋体" w:cs="宋体" w:hint="eastAsia"/>
          <w:sz w:val="24"/>
          <w:szCs w:val="24"/>
        </w:rPr>
        <w:t>7.6 呼气终末正压 (PEEP) 测量：</w:t>
      </w:r>
    </w:p>
    <w:p w:rsidR="00A40F25" w:rsidRDefault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7.7</w:t>
      </w:r>
      <w:r>
        <w:rPr>
          <w:rFonts w:eastAsia="宋体" w:hAnsi="宋体" w:cs="宋体" w:hint="eastAsia"/>
          <w:sz w:val="24"/>
          <w:szCs w:val="24"/>
        </w:rPr>
        <w:t>兼容气体类型：空气、氮气、一氧化二氮 (N2O)、二氧化碳 (CO2)、氧气 (O2)、氩气、氦氧混合气、氧气/氮气、氧气/一氧化二氮、氧气/氦气。</w:t>
      </w:r>
    </w:p>
    <w:p w:rsidR="00BC3339" w:rsidRPr="00BC3339" w:rsidRDefault="00AD61A8" w:rsidP="00BC3339">
      <w:pPr>
        <w:snapToGrid w:val="0"/>
        <w:spacing w:line="400" w:lineRule="exact"/>
        <w:ind w:firstLineChars="200" w:firstLine="480"/>
      </w:pPr>
      <w:r>
        <w:rPr>
          <w:rFonts w:eastAsia="宋体" w:hAnsi="宋体" w:cs="宋体"/>
          <w:sz w:val="24"/>
          <w:szCs w:val="24"/>
        </w:rPr>
        <w:t>7.8</w:t>
      </w:r>
      <w:r w:rsidR="00BC3339" w:rsidRPr="00BC3339">
        <w:rPr>
          <w:rFonts w:eastAsia="宋体" w:hAnsi="宋体" w:cs="宋体" w:hint="eastAsia"/>
          <w:sz w:val="24"/>
          <w:szCs w:val="24"/>
        </w:rPr>
        <w:t>气体校准模式：</w:t>
      </w:r>
    </w:p>
    <w:p w:rsidR="00A40F25" w:rsidRDefault="006C32EF">
      <w:pPr>
        <w:spacing w:line="400" w:lineRule="exact"/>
        <w:rPr>
          <w:rFonts w:eastAsia="宋体" w:hAnsi="宋体" w:cs="宋体"/>
          <w:b/>
          <w:sz w:val="24"/>
          <w:szCs w:val="24"/>
        </w:rPr>
      </w:pPr>
      <w:r>
        <w:rPr>
          <w:rFonts w:eastAsia="宋体" w:hAnsi="宋体" w:cs="宋体" w:hint="eastAsia"/>
          <w:b/>
          <w:sz w:val="24"/>
          <w:szCs w:val="24"/>
        </w:rPr>
        <w:t>（三）性能要求：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1、</w:t>
      </w:r>
      <w:r w:rsidRPr="00AD61A8">
        <w:rPr>
          <w:rFonts w:eastAsia="宋体" w:hAnsi="宋体" w:cs="宋体" w:hint="eastAsia"/>
          <w:sz w:val="24"/>
          <w:szCs w:val="24"/>
        </w:rPr>
        <w:t xml:space="preserve">采用 </w:t>
      </w:r>
      <w:r w:rsidR="00B85E56">
        <w:rPr>
          <w:rFonts w:eastAsia="宋体" w:hAnsi="宋体" w:cs="宋体" w:hint="eastAsia"/>
          <w:sz w:val="24"/>
          <w:szCs w:val="24"/>
        </w:rPr>
        <w:t>≥</w:t>
      </w:r>
      <w:r w:rsidRPr="00AD61A8">
        <w:rPr>
          <w:rFonts w:eastAsia="宋体" w:hAnsi="宋体" w:cs="宋体" w:hint="eastAsia"/>
          <w:sz w:val="24"/>
          <w:szCs w:val="24"/>
        </w:rPr>
        <w:t>7 寸彩色触摸屏，</w:t>
      </w:r>
      <w:r w:rsidR="00BC3339">
        <w:rPr>
          <w:rFonts w:eastAsia="宋体" w:hAnsi="宋体" w:cs="宋体" w:hint="eastAsia"/>
          <w:sz w:val="24"/>
          <w:szCs w:val="24"/>
        </w:rPr>
        <w:t>主屏可同时显示主要呼吸参数</w:t>
      </w:r>
      <w:r w:rsidR="00B85E56">
        <w:rPr>
          <w:rFonts w:eastAsia="宋体" w:hAnsi="宋体" w:cs="宋体" w:hint="eastAsia"/>
          <w:sz w:val="24"/>
          <w:szCs w:val="24"/>
        </w:rPr>
        <w:t>≥</w:t>
      </w:r>
      <w:r w:rsidR="00BC3339">
        <w:rPr>
          <w:rFonts w:eastAsia="宋体" w:hAnsi="宋体" w:cs="宋体" w:hint="eastAsia"/>
          <w:sz w:val="24"/>
          <w:szCs w:val="24"/>
        </w:rPr>
        <w:t>15项以上，具有呼吸波形显示功能，</w:t>
      </w:r>
      <w:r w:rsidRPr="00AD61A8">
        <w:rPr>
          <w:rFonts w:eastAsia="宋体" w:hAnsi="宋体" w:cs="宋体" w:hint="eastAsia"/>
          <w:sz w:val="24"/>
          <w:szCs w:val="24"/>
        </w:rPr>
        <w:t>可一次性查看多个测量值，并快速访问菜单选项。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2</w:t>
      </w:r>
      <w:r w:rsidRPr="00AD61A8">
        <w:rPr>
          <w:rFonts w:eastAsia="宋体" w:hAnsi="宋体" w:cs="宋体" w:hint="eastAsia"/>
          <w:sz w:val="24"/>
          <w:szCs w:val="24"/>
        </w:rPr>
        <w:t>、配备大容量板载存储器，可长期记录并存储测试数据</w:t>
      </w:r>
      <w:r w:rsidR="00BC3339">
        <w:rPr>
          <w:rFonts w:eastAsia="宋体" w:hAnsi="宋体" w:cs="宋体" w:hint="eastAsia"/>
          <w:sz w:val="24"/>
          <w:szCs w:val="24"/>
        </w:rPr>
        <w:t>，</w:t>
      </w:r>
      <w:r w:rsidRPr="00AD61A8">
        <w:rPr>
          <w:rFonts w:eastAsia="宋体" w:hAnsi="宋体" w:cs="宋体" w:hint="eastAsia"/>
          <w:sz w:val="24"/>
          <w:szCs w:val="24"/>
        </w:rPr>
        <w:t>可通过 USB 将数据转移至计算机，并将生成的测试文件上传至您的电脑上进行简要报告。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3</w:t>
      </w:r>
      <w:r w:rsidRPr="00AD61A8">
        <w:rPr>
          <w:rFonts w:eastAsia="宋体" w:hAnsi="宋体" w:cs="宋体" w:hint="eastAsia"/>
          <w:sz w:val="24"/>
          <w:szCs w:val="24"/>
        </w:rPr>
        <w:t>、具有交流 / 直流电源选项和</w:t>
      </w:r>
      <w:r w:rsidR="00934C3C">
        <w:rPr>
          <w:rFonts w:eastAsia="宋体" w:hAnsi="宋体" w:cs="宋体" w:hint="eastAsia"/>
          <w:sz w:val="24"/>
          <w:szCs w:val="24"/>
        </w:rPr>
        <w:t>≥</w:t>
      </w:r>
      <w:r w:rsidRPr="00AD61A8">
        <w:rPr>
          <w:rFonts w:eastAsia="宋体" w:hAnsi="宋体" w:cs="宋体" w:hint="eastAsia"/>
          <w:sz w:val="24"/>
          <w:szCs w:val="24"/>
        </w:rPr>
        <w:t xml:space="preserve"> 8 小时电池续航时间，适合无法使用交流电源但又需要高精度的临床和现场环境。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lastRenderedPageBreak/>
        <w:t>4</w:t>
      </w:r>
      <w:r w:rsidRPr="00AD61A8">
        <w:rPr>
          <w:rFonts w:eastAsia="宋体" w:hAnsi="宋体" w:cs="宋体" w:hint="eastAsia"/>
          <w:sz w:val="24"/>
          <w:szCs w:val="24"/>
        </w:rPr>
        <w:t>、可创建自定义测试配置文件，简化测试程序、减少错误并缩短测试时间</w:t>
      </w:r>
      <w:r>
        <w:rPr>
          <w:rFonts w:eastAsia="宋体" w:hAnsi="宋体" w:cs="宋体" w:hint="eastAsia"/>
          <w:sz w:val="24"/>
          <w:szCs w:val="24"/>
        </w:rPr>
        <w:t>。</w:t>
      </w:r>
    </w:p>
    <w:p w:rsidR="00AD61A8" w:rsidRPr="00AD61A8" w:rsidRDefault="00AD61A8" w:rsidP="00AD61A8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5</w:t>
      </w:r>
      <w:r w:rsidRPr="00AD61A8">
        <w:rPr>
          <w:rFonts w:eastAsia="宋体" w:hAnsi="宋体" w:cs="宋体" w:hint="eastAsia"/>
          <w:sz w:val="24"/>
          <w:szCs w:val="24"/>
        </w:rPr>
        <w:t>、重量轻，方便携带和存放，在进行不同的测试时无需额外的模块。</w:t>
      </w:r>
    </w:p>
    <w:p w:rsidR="00A40F25" w:rsidRPr="00BC3339" w:rsidRDefault="00AD61A8" w:rsidP="00BC3339">
      <w:pPr>
        <w:snapToGrid w:val="0"/>
        <w:spacing w:line="400" w:lineRule="exact"/>
        <w:ind w:firstLineChars="200" w:firstLine="480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6</w:t>
      </w:r>
      <w:r w:rsidRPr="00AD61A8">
        <w:rPr>
          <w:rFonts w:eastAsia="宋体" w:hAnsi="宋体" w:cs="宋体" w:hint="eastAsia"/>
          <w:sz w:val="24"/>
          <w:szCs w:val="24"/>
        </w:rPr>
        <w:t>、在国内直接设立售后服务机构，</w:t>
      </w:r>
    </w:p>
    <w:sectPr w:rsidR="00A40F25" w:rsidRPr="00BC3339" w:rsidSect="0048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33" w:rsidRDefault="00D77A33" w:rsidP="00AD61A8">
      <w:pPr>
        <w:spacing w:line="240" w:lineRule="auto"/>
      </w:pPr>
      <w:r>
        <w:separator/>
      </w:r>
    </w:p>
  </w:endnote>
  <w:endnote w:type="continuationSeparator" w:id="0">
    <w:p w:rsidR="00D77A33" w:rsidRDefault="00D77A33" w:rsidP="00AD6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33" w:rsidRDefault="00D77A33" w:rsidP="00AD61A8">
      <w:pPr>
        <w:spacing w:line="240" w:lineRule="auto"/>
      </w:pPr>
      <w:r>
        <w:separator/>
      </w:r>
    </w:p>
  </w:footnote>
  <w:footnote w:type="continuationSeparator" w:id="0">
    <w:p w:rsidR="00D77A33" w:rsidRDefault="00D77A33" w:rsidP="00AD61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A164EB"/>
    <w:rsid w:val="00036661"/>
    <w:rsid w:val="001479E2"/>
    <w:rsid w:val="001A468E"/>
    <w:rsid w:val="001F4D0F"/>
    <w:rsid w:val="002A3C01"/>
    <w:rsid w:val="00390247"/>
    <w:rsid w:val="004542FE"/>
    <w:rsid w:val="00482849"/>
    <w:rsid w:val="005827FE"/>
    <w:rsid w:val="006C32EF"/>
    <w:rsid w:val="00844F1E"/>
    <w:rsid w:val="0089232C"/>
    <w:rsid w:val="008C3195"/>
    <w:rsid w:val="00925039"/>
    <w:rsid w:val="00934C3C"/>
    <w:rsid w:val="009F4E28"/>
    <w:rsid w:val="00A40F25"/>
    <w:rsid w:val="00AD61A8"/>
    <w:rsid w:val="00AF7493"/>
    <w:rsid w:val="00B85E56"/>
    <w:rsid w:val="00BC3339"/>
    <w:rsid w:val="00C95131"/>
    <w:rsid w:val="00D77A33"/>
    <w:rsid w:val="19D10594"/>
    <w:rsid w:val="26783893"/>
    <w:rsid w:val="2AA164EB"/>
    <w:rsid w:val="4ADB7722"/>
    <w:rsid w:val="534C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82849"/>
    <w:pPr>
      <w:widowControl w:val="0"/>
      <w:adjustRightInd w:val="0"/>
      <w:spacing w:line="360" w:lineRule="auto"/>
      <w:jc w:val="both"/>
      <w:textAlignment w:val="baseline"/>
    </w:pPr>
    <w:rPr>
      <w:rFonts w:ascii="宋体" w:eastAsia="仿宋"/>
      <w:sz w:val="28"/>
      <w:szCs w:val="21"/>
    </w:rPr>
  </w:style>
  <w:style w:type="paragraph" w:styleId="3">
    <w:name w:val="heading 3"/>
    <w:basedOn w:val="a"/>
    <w:next w:val="a"/>
    <w:unhideWhenUsed/>
    <w:qFormat/>
    <w:rsid w:val="0048284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482849"/>
    <w:pPr>
      <w:ind w:firstLineChars="200" w:firstLine="480"/>
    </w:pPr>
    <w:rPr>
      <w:szCs w:val="20"/>
      <w:lang w:val="zh-CN"/>
    </w:rPr>
  </w:style>
  <w:style w:type="paragraph" w:styleId="a4">
    <w:name w:val="Body Text"/>
    <w:basedOn w:val="a"/>
    <w:qFormat/>
    <w:rsid w:val="00482849"/>
    <w:pPr>
      <w:spacing w:after="120"/>
    </w:pPr>
    <w:rPr>
      <w:sz w:val="24"/>
    </w:rPr>
  </w:style>
  <w:style w:type="paragraph" w:customStyle="1" w:styleId="Style2">
    <w:name w:val="_Style 2"/>
    <w:basedOn w:val="a"/>
    <w:uiPriority w:val="34"/>
    <w:qFormat/>
    <w:rsid w:val="00482849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Char"/>
    <w:rsid w:val="00AD61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D61A8"/>
    <w:rPr>
      <w:rFonts w:ascii="宋体" w:eastAsia="仿宋"/>
      <w:sz w:val="18"/>
      <w:szCs w:val="18"/>
    </w:rPr>
  </w:style>
  <w:style w:type="paragraph" w:styleId="a6">
    <w:name w:val="footer"/>
    <w:basedOn w:val="a"/>
    <w:link w:val="Char0"/>
    <w:rsid w:val="00AD61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D61A8"/>
    <w:rPr>
      <w:rFonts w:ascii="宋体" w:eastAsia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SHKJ</dc:creator>
  <cp:lastModifiedBy>Administrator</cp:lastModifiedBy>
  <cp:revision>17</cp:revision>
  <dcterms:created xsi:type="dcterms:W3CDTF">2023-10-30T05:40:00Z</dcterms:created>
  <dcterms:modified xsi:type="dcterms:W3CDTF">2023-10-30T05:50:00Z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