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hAnsi="宋体" w:eastAsia="宋体"/>
          <w:color w:val="000000"/>
          <w:sz w:val="30"/>
          <w:szCs w:val="30"/>
          <w:lang w:eastAsia="zh-CN"/>
        </w:rPr>
      </w:pPr>
      <w:bookmarkStart w:id="0" w:name="_GoBack"/>
      <w:r>
        <w:rPr>
          <w:rFonts w:hint="eastAsia" w:hAnsi="宋体"/>
          <w:color w:val="000000"/>
          <w:sz w:val="36"/>
          <w:szCs w:val="36"/>
          <w:lang w:eastAsia="zh-CN"/>
        </w:rPr>
        <w:t>机房核心存储维保服务调研需求</w:t>
      </w:r>
      <w:bookmarkEnd w:id="0"/>
    </w:p>
    <w:p>
      <w:pPr>
        <w:spacing w:line="360" w:lineRule="auto"/>
        <w:rPr>
          <w:rFonts w:ascii="宋体" w:hAnsi="宋体"/>
        </w:rPr>
      </w:pPr>
      <w:r>
        <w:rPr>
          <w:rFonts w:hAnsi="宋体"/>
          <w:color w:val="000000"/>
          <w:szCs w:val="21"/>
        </w:rPr>
        <w:t xml:space="preserve">  </w:t>
      </w:r>
    </w:p>
    <w:p>
      <w:pPr>
        <w:ind w:firstLine="435"/>
      </w:pPr>
      <w:r>
        <w:rPr>
          <w:rFonts w:hint="eastAsia"/>
          <w:lang w:val="en-US" w:eastAsia="zh-CN"/>
        </w:rPr>
        <w:t>一</w:t>
      </w:r>
      <w:r>
        <w:rPr>
          <w:rFonts w:hint="eastAsia"/>
        </w:rPr>
        <w:t>、维保设备清单：</w:t>
      </w:r>
    </w:p>
    <w:tbl>
      <w:tblPr>
        <w:tblStyle w:val="6"/>
        <w:tblW w:w="8359" w:type="dxa"/>
        <w:tblInd w:w="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289"/>
        <w:gridCol w:w="4434"/>
        <w:gridCol w:w="747"/>
        <w:gridCol w:w="8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类型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详细配置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存储维保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DELL SCV3020存储维保（单台配置：48*1.2TB SAS硬盘+24*1.8TB SAS 硬盘+24*3.84TB SSD硬盘）3年维保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台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服务器维保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3台 DELL R930服务器+1台 DELL R940 3年维保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台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</w:tbl>
    <w:p>
      <w:pPr>
        <w:ind w:firstLine="435"/>
      </w:pPr>
    </w:p>
    <w:p>
      <w:pPr>
        <w:ind w:firstLine="435"/>
      </w:pPr>
      <w:r>
        <w:rPr>
          <w:rFonts w:hint="eastAsia"/>
          <w:lang w:val="en-US" w:eastAsia="zh-CN"/>
        </w:rPr>
        <w:t>二</w:t>
      </w:r>
      <w:r>
        <w:rPr>
          <w:rFonts w:hint="eastAsia"/>
        </w:rPr>
        <w:t>、</w:t>
      </w:r>
      <w:r>
        <w:t>项目要求</w:t>
      </w:r>
      <w:r>
        <w:rPr>
          <w:rFonts w:hint="eastAsia"/>
        </w:rPr>
        <w:t>：</w:t>
      </w:r>
    </w:p>
    <w:p>
      <w:pPr>
        <w:spacing w:line="440" w:lineRule="exact"/>
        <w:ind w:firstLine="420" w:firstLineChars="200"/>
      </w:pPr>
      <w:r>
        <w:rPr>
          <w:rFonts w:hint="eastAsia"/>
          <w:lang w:val="en-US" w:eastAsia="zh-CN"/>
        </w:rPr>
        <w:t>参加调研</w:t>
      </w:r>
      <w:r>
        <w:t>单位应踏勘用户现场</w:t>
      </w:r>
      <w:r>
        <w:rPr>
          <w:rFonts w:hint="eastAsia"/>
        </w:rPr>
        <w:t>，</w:t>
      </w:r>
      <w:r>
        <w:t>了解用户的现有机房环境</w:t>
      </w:r>
      <w:r>
        <w:rPr>
          <w:rFonts w:hint="eastAsia"/>
        </w:rPr>
        <w:t>、设备数量、</w:t>
      </w:r>
      <w:r>
        <w:t>网络结构</w:t>
      </w:r>
      <w:r>
        <w:rPr>
          <w:rFonts w:hint="eastAsia"/>
        </w:rPr>
        <w:t>、</w:t>
      </w:r>
      <w:r>
        <w:t>链路状况</w:t>
      </w:r>
      <w:r>
        <w:rPr>
          <w:rFonts w:hint="eastAsia"/>
        </w:rPr>
        <w:t>、</w:t>
      </w:r>
      <w:r>
        <w:t>应用系统环境</w:t>
      </w:r>
      <w:r>
        <w:rPr>
          <w:rFonts w:hint="eastAsia"/>
        </w:rPr>
        <w:t>、</w:t>
      </w:r>
      <w:r>
        <w:t>备份环境等</w:t>
      </w:r>
      <w:r>
        <w:rPr>
          <w:rFonts w:hint="eastAsia"/>
        </w:rPr>
        <w:t>，</w:t>
      </w:r>
      <w:r>
        <w:t>结合了解到的用户现状编写</w:t>
      </w:r>
      <w:r>
        <w:rPr>
          <w:rFonts w:hint="eastAsia"/>
        </w:rPr>
        <w:t>设备</w:t>
      </w:r>
      <w:r>
        <w:t>维保技术服务方案</w:t>
      </w:r>
      <w:r>
        <w:rPr>
          <w:rFonts w:hint="eastAsia"/>
        </w:rPr>
        <w:t>。</w:t>
      </w:r>
    </w:p>
    <w:p>
      <w:pPr>
        <w:ind w:firstLine="420" w:firstLineChars="200"/>
      </w:pPr>
      <w:r>
        <w:rPr>
          <w:rFonts w:hint="eastAsia"/>
        </w:rPr>
        <w:t>1、维保方案应当包含如下内容：</w:t>
      </w:r>
    </w:p>
    <w:p>
      <w:pPr>
        <w:spacing w:line="440" w:lineRule="exact"/>
        <w:ind w:firstLine="420" w:firstLineChars="200"/>
      </w:pPr>
      <w:r>
        <w:rPr>
          <w:rFonts w:hint="eastAsia"/>
        </w:rPr>
        <w:t>（1）用户现有资产状况</w:t>
      </w:r>
    </w:p>
    <w:p>
      <w:pPr>
        <w:spacing w:line="440" w:lineRule="exact"/>
        <w:ind w:firstLine="420" w:firstLineChars="200"/>
      </w:pPr>
      <w:r>
        <w:rPr>
          <w:rFonts w:hint="eastAsia"/>
        </w:rPr>
        <w:t>（2）日常安全运维、应急响应运维服务计划</w:t>
      </w:r>
    </w:p>
    <w:p>
      <w:pPr>
        <w:spacing w:line="440" w:lineRule="exact"/>
        <w:ind w:firstLine="420" w:firstLineChars="200"/>
      </w:pPr>
      <w:r>
        <w:rPr>
          <w:rFonts w:hint="eastAsia"/>
        </w:rPr>
        <w:t>（3）设备保养、安全巡检计划</w:t>
      </w:r>
    </w:p>
    <w:p>
      <w:pPr>
        <w:spacing w:line="440" w:lineRule="exact"/>
        <w:ind w:firstLine="420" w:firstLineChars="200"/>
      </w:pPr>
      <w:r>
        <w:rPr>
          <w:rFonts w:hint="eastAsia"/>
        </w:rPr>
        <w:t>（4）</w:t>
      </w:r>
      <w:r>
        <w:t>针对本项目的管理措施</w:t>
      </w:r>
    </w:p>
    <w:p>
      <w:pPr>
        <w:spacing w:line="440" w:lineRule="exact"/>
        <w:ind w:firstLine="420" w:firstLineChars="200"/>
      </w:pPr>
      <w:r>
        <w:rPr>
          <w:rFonts w:hint="eastAsia"/>
        </w:rPr>
        <w:t>（5）</w:t>
      </w:r>
      <w:r>
        <w:t>针对本项目的项目实施工程师人员情况介绍</w:t>
      </w:r>
    </w:p>
    <w:p>
      <w:pPr>
        <w:ind w:firstLine="435"/>
      </w:pPr>
    </w:p>
    <w:p>
      <w:pPr>
        <w:ind w:firstLine="435"/>
      </w:pPr>
      <w:r>
        <w:rPr>
          <w:rFonts w:hint="eastAsia"/>
        </w:rPr>
        <w:t>2、</w:t>
      </w:r>
      <w:r>
        <w:t>设备维保要求</w:t>
      </w:r>
      <w:r>
        <w:rPr>
          <w:rFonts w:hint="eastAsia"/>
        </w:rPr>
        <w:t>：</w:t>
      </w:r>
    </w:p>
    <w:p>
      <w:pPr>
        <w:spacing w:line="440" w:lineRule="exact"/>
        <w:ind w:firstLine="420" w:firstLineChars="200"/>
      </w:pPr>
      <w:r>
        <w:rPr>
          <w:rFonts w:hint="eastAsia"/>
        </w:rPr>
        <w:t>（1）故障排除：在24小时内排除故障恢复系统运行，包括故障定位、部件更换、数据恢复的全部工作，不在另外收取任何费用。</w:t>
      </w:r>
    </w:p>
    <w:p>
      <w:pPr>
        <w:spacing w:line="440" w:lineRule="exact"/>
        <w:ind w:firstLine="420" w:firstLineChars="200"/>
      </w:pPr>
      <w:r>
        <w:rPr>
          <w:rFonts w:hint="eastAsia"/>
        </w:rPr>
        <w:t>（2）定期巡检：每季度对维保设备进行预防性维护，包括检查系统状态、设备硬件检查、配置策略检查、日志检查等。</w:t>
      </w:r>
    </w:p>
    <w:p>
      <w:pPr>
        <w:spacing w:line="440" w:lineRule="exact"/>
        <w:ind w:firstLine="420" w:firstLineChars="200"/>
      </w:pPr>
      <w:r>
        <w:rPr>
          <w:rFonts w:hint="eastAsia"/>
        </w:rPr>
        <w:t>（3）备件服务：本地备件保障，设立备件库，配备相应机型的常用易损件，包括CPU、内存、电源、硬盘、风扇、光纤模块等。</w:t>
      </w:r>
    </w:p>
    <w:p>
      <w:pPr>
        <w:spacing w:line="440" w:lineRule="exact"/>
        <w:ind w:firstLine="420" w:firstLineChars="200"/>
      </w:pPr>
      <w:r>
        <w:rPr>
          <w:rFonts w:hint="eastAsia"/>
        </w:rPr>
        <w:t>（4）备机服务：当业务系统不能在约定时间内恢复正常时，提供备机，替换故障系统来运行业务程序，保障客户业务系统在最短的时间内恢复运行；提供的备机是同型号同档次机型。</w:t>
      </w:r>
    </w:p>
    <w:p>
      <w:pPr>
        <w:spacing w:line="440" w:lineRule="exact"/>
        <w:ind w:firstLine="420" w:firstLineChars="200"/>
      </w:pPr>
      <w:r>
        <w:rPr>
          <w:rFonts w:hint="eastAsia"/>
        </w:rPr>
        <w:t>（5）软件升级：根据用户需要对维保设备的系统软件版本进行免费的升级，确保上述系统的稳定高效安全运行；</w:t>
      </w:r>
    </w:p>
    <w:p>
      <w:pPr>
        <w:spacing w:line="440" w:lineRule="exact"/>
        <w:ind w:firstLine="420" w:firstLineChars="200"/>
      </w:pPr>
      <w:r>
        <w:rPr>
          <w:rFonts w:hint="eastAsia"/>
        </w:rPr>
        <w:t>（6）建立维护档案：详细记录设备型号、出厂编号、版本号、工作状态；提供现场工作报告、巡检报告、年度维护报告。</w:t>
      </w:r>
    </w:p>
    <w:p>
      <w:pPr>
        <w:spacing w:line="440" w:lineRule="exact"/>
        <w:ind w:firstLine="420" w:firstLineChars="200"/>
        <w:rPr>
          <w:rFonts w:hint="eastAsia"/>
        </w:rPr>
      </w:pPr>
      <w:r>
        <w:rPr>
          <w:rFonts w:hint="eastAsia"/>
        </w:rPr>
        <w:t>（7）维保更换配件必须为原厂配件，适用于维保清单内的所有设备。</w:t>
      </w:r>
    </w:p>
    <w:p>
      <w:pPr>
        <w:spacing w:line="440" w:lineRule="exact"/>
        <w:rPr>
          <w:rFonts w:hint="eastAsia"/>
          <w:bCs/>
        </w:rPr>
      </w:pPr>
    </w:p>
    <w:p>
      <w:pPr>
        <w:spacing w:line="440" w:lineRule="exact"/>
      </w:pPr>
      <w:r>
        <w:rPr>
          <w:rFonts w:hint="eastAsia"/>
          <w:lang w:val="en-US" w:eastAsia="zh-CN"/>
        </w:rPr>
        <w:t>三</w:t>
      </w:r>
      <w:r>
        <w:rPr>
          <w:rFonts w:hint="eastAsia"/>
        </w:rPr>
        <w:t>、项目综合说明：</w:t>
      </w:r>
    </w:p>
    <w:p>
      <w:pPr>
        <w:spacing w:line="440" w:lineRule="exact"/>
      </w:pPr>
      <w:r>
        <w:rPr>
          <w:rFonts w:hint="eastAsia"/>
        </w:rPr>
        <w:t xml:space="preserve">   1、本项目维保质保期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年，在质保期内，维保设备发生的故障、安全事件，响应时间要求在1小时以内，解决问题时间不得超过24小时。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、本次报价应包括耗材、通讯器材、巡检器材、各种税费、人工、保险、劳保、管理、维护、利润、税金、政策性文件规定及合同包含的所有风险、责任等各项应有费用。</w:t>
      </w:r>
    </w:p>
    <w:p>
      <w:pPr>
        <w:spacing w:line="440" w:lineRule="exact"/>
        <w:rPr>
          <w:rFonts w:hint="eastAsia"/>
        </w:rPr>
      </w:pPr>
    </w:p>
    <w:p>
      <w:pPr>
        <w:ind w:firstLine="435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yMGM3MjRhNmZlNDkxZWY3OTVjOWI5Zjg4MzVhZGMifQ=="/>
  </w:docVars>
  <w:rsids>
    <w:rsidRoot w:val="00DB44B0"/>
    <w:rsid w:val="00020587"/>
    <w:rsid w:val="00034450"/>
    <w:rsid w:val="000422E5"/>
    <w:rsid w:val="00066C93"/>
    <w:rsid w:val="00082477"/>
    <w:rsid w:val="000C00B6"/>
    <w:rsid w:val="000E229F"/>
    <w:rsid w:val="001115FC"/>
    <w:rsid w:val="00135ACF"/>
    <w:rsid w:val="00164903"/>
    <w:rsid w:val="00181A72"/>
    <w:rsid w:val="0018548F"/>
    <w:rsid w:val="00193EB5"/>
    <w:rsid w:val="001B4D6A"/>
    <w:rsid w:val="001B7E04"/>
    <w:rsid w:val="001D4316"/>
    <w:rsid w:val="001E30BE"/>
    <w:rsid w:val="001F7605"/>
    <w:rsid w:val="0021018C"/>
    <w:rsid w:val="002318D0"/>
    <w:rsid w:val="0028375B"/>
    <w:rsid w:val="002D05CA"/>
    <w:rsid w:val="002F5173"/>
    <w:rsid w:val="002F7F49"/>
    <w:rsid w:val="00307451"/>
    <w:rsid w:val="003240A2"/>
    <w:rsid w:val="003425A4"/>
    <w:rsid w:val="003670FB"/>
    <w:rsid w:val="00376C34"/>
    <w:rsid w:val="00381006"/>
    <w:rsid w:val="00397B81"/>
    <w:rsid w:val="003C66FB"/>
    <w:rsid w:val="003D0D52"/>
    <w:rsid w:val="003E0F57"/>
    <w:rsid w:val="003F57CC"/>
    <w:rsid w:val="0042790A"/>
    <w:rsid w:val="00431D5C"/>
    <w:rsid w:val="00441E26"/>
    <w:rsid w:val="00443977"/>
    <w:rsid w:val="00455C22"/>
    <w:rsid w:val="004B345D"/>
    <w:rsid w:val="004D3B6D"/>
    <w:rsid w:val="00535AAB"/>
    <w:rsid w:val="00561679"/>
    <w:rsid w:val="0058258D"/>
    <w:rsid w:val="00585756"/>
    <w:rsid w:val="00594B93"/>
    <w:rsid w:val="005C4F5F"/>
    <w:rsid w:val="005C5492"/>
    <w:rsid w:val="005D0116"/>
    <w:rsid w:val="005F6682"/>
    <w:rsid w:val="005F7E85"/>
    <w:rsid w:val="006223A6"/>
    <w:rsid w:val="006513C1"/>
    <w:rsid w:val="006A4BB8"/>
    <w:rsid w:val="006E3A06"/>
    <w:rsid w:val="0070042C"/>
    <w:rsid w:val="007162AA"/>
    <w:rsid w:val="007255B0"/>
    <w:rsid w:val="00790AC7"/>
    <w:rsid w:val="007A5DA6"/>
    <w:rsid w:val="007C2EAD"/>
    <w:rsid w:val="00866776"/>
    <w:rsid w:val="008C5244"/>
    <w:rsid w:val="008D2BA3"/>
    <w:rsid w:val="008E179B"/>
    <w:rsid w:val="00900845"/>
    <w:rsid w:val="00904B1A"/>
    <w:rsid w:val="009134EF"/>
    <w:rsid w:val="00952EF2"/>
    <w:rsid w:val="00953DE5"/>
    <w:rsid w:val="00965561"/>
    <w:rsid w:val="00984062"/>
    <w:rsid w:val="009A0B91"/>
    <w:rsid w:val="009A23A5"/>
    <w:rsid w:val="009B10AF"/>
    <w:rsid w:val="009B48AC"/>
    <w:rsid w:val="00A066CC"/>
    <w:rsid w:val="00A20FD4"/>
    <w:rsid w:val="00A46811"/>
    <w:rsid w:val="00A66FF2"/>
    <w:rsid w:val="00A85A69"/>
    <w:rsid w:val="00AC2697"/>
    <w:rsid w:val="00B02C80"/>
    <w:rsid w:val="00B05C50"/>
    <w:rsid w:val="00B10BC0"/>
    <w:rsid w:val="00B14E8D"/>
    <w:rsid w:val="00B34620"/>
    <w:rsid w:val="00B709AC"/>
    <w:rsid w:val="00B7340E"/>
    <w:rsid w:val="00B75024"/>
    <w:rsid w:val="00B8774E"/>
    <w:rsid w:val="00B91BD8"/>
    <w:rsid w:val="00BC6BAD"/>
    <w:rsid w:val="00BF0883"/>
    <w:rsid w:val="00BF120B"/>
    <w:rsid w:val="00C6133F"/>
    <w:rsid w:val="00CA254D"/>
    <w:rsid w:val="00CF01B2"/>
    <w:rsid w:val="00CF5AE4"/>
    <w:rsid w:val="00D440BB"/>
    <w:rsid w:val="00D54C5E"/>
    <w:rsid w:val="00D6067A"/>
    <w:rsid w:val="00D642CA"/>
    <w:rsid w:val="00D87DE9"/>
    <w:rsid w:val="00D87EAE"/>
    <w:rsid w:val="00DB44B0"/>
    <w:rsid w:val="00DF5741"/>
    <w:rsid w:val="00E453D8"/>
    <w:rsid w:val="00E70962"/>
    <w:rsid w:val="00E74155"/>
    <w:rsid w:val="00E97ECB"/>
    <w:rsid w:val="00EA53D9"/>
    <w:rsid w:val="00EA5DAC"/>
    <w:rsid w:val="00EB11D6"/>
    <w:rsid w:val="00EE3A72"/>
    <w:rsid w:val="00F23DAB"/>
    <w:rsid w:val="00F71512"/>
    <w:rsid w:val="00FA5AFD"/>
    <w:rsid w:val="00FB1D68"/>
    <w:rsid w:val="00FE02EC"/>
    <w:rsid w:val="00FF0A28"/>
    <w:rsid w:val="155B7462"/>
    <w:rsid w:val="32320699"/>
    <w:rsid w:val="36377069"/>
    <w:rsid w:val="4D2C0BB1"/>
    <w:rsid w:val="5D090D15"/>
    <w:rsid w:val="5D3FB015"/>
    <w:rsid w:val="6033376B"/>
    <w:rsid w:val="CD7ED14F"/>
    <w:rsid w:val="EDF7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autoRedefine/>
    <w:qFormat/>
    <w:uiPriority w:val="0"/>
    <w:pPr>
      <w:autoSpaceDE w:val="0"/>
      <w:autoSpaceDN w:val="0"/>
      <w:ind w:firstLine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3">
    <w:name w:val="Plain Text"/>
    <w:basedOn w:val="1"/>
    <w:autoRedefine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纯文本1"/>
    <w:basedOn w:val="1"/>
    <w:link w:val="13"/>
    <w:autoRedefine/>
    <w:qFormat/>
    <w:uiPriority w:val="0"/>
    <w:pPr>
      <w:adjustRightInd w:val="0"/>
    </w:pPr>
    <w:rPr>
      <w:rFonts w:ascii="宋体" w:hAnsi="Courier New" w:eastAsia="楷体_GB2312"/>
      <w:kern w:val="0"/>
      <w:sz w:val="26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5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8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Plain Text Char Char"/>
    <w:link w:val="9"/>
    <w:autoRedefine/>
    <w:qFormat/>
    <w:locked/>
    <w:uiPriority w:val="0"/>
    <w:rPr>
      <w:rFonts w:ascii="宋体" w:hAnsi="Courier New" w:eastAsia="楷体_GB2312" w:cs="Times New Roman"/>
      <w:kern w:val="0"/>
      <w:sz w:val="26"/>
      <w:szCs w:val="24"/>
    </w:rPr>
  </w:style>
  <w:style w:type="paragraph" w:customStyle="1" w:styleId="14">
    <w:name w:val="纯文本4"/>
    <w:basedOn w:val="1"/>
    <w:autoRedefine/>
    <w:qFormat/>
    <w:uiPriority w:val="0"/>
    <w:pPr>
      <w:adjustRightInd w:val="0"/>
    </w:pPr>
    <w:rPr>
      <w:rFonts w:ascii="宋体" w:hAnsi="Courier New" w:eastAsia="楷体_GB2312"/>
      <w:sz w:val="26"/>
    </w:rPr>
  </w:style>
  <w:style w:type="paragraph" w:customStyle="1" w:styleId="15">
    <w:name w:val="首行缩进"/>
    <w:basedOn w:val="1"/>
    <w:autoRedefine/>
    <w:qFormat/>
    <w:uiPriority w:val="0"/>
    <w:pPr>
      <w:widowControl/>
      <w:ind w:firstLine="480" w:firstLineChars="200"/>
      <w:jc w:val="left"/>
    </w:pPr>
    <w:rPr>
      <w:kern w:val="0"/>
      <w:sz w:val="24"/>
      <w:szCs w:val="2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391</Words>
  <Characters>2235</Characters>
  <Lines>18</Lines>
  <Paragraphs>5</Paragraphs>
  <TotalTime>137</TotalTime>
  <ScaleCrop>false</ScaleCrop>
  <LinksUpToDate>false</LinksUpToDate>
  <CharactersWithSpaces>2621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2020-09-19T07:13:00Z</dcterms:created>
  <dc:creator>liurz</dc:creator>
  <cp:lastModifiedBy>刘永琴</cp:lastModifiedBy>
  <cp:lastPrinted>2024-03-22T01:48:00Z</cp:lastPrinted>
  <dcterms:modified xsi:type="dcterms:W3CDTF">2024-03-23T00:48:32Z</dcterms:modified>
  <dc:title>维保服务磋商方案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D53ECE46E5C2F35935F3FB65BEB5EBFF_43</vt:lpwstr>
  </property>
</Properties>
</file>