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B9176">
      <w:pPr>
        <w:jc w:val="center"/>
        <w:rPr>
          <w:rFonts w:hint="eastAsia"/>
        </w:rPr>
      </w:pPr>
      <w:r>
        <w:rPr>
          <w:rFonts w:hint="eastAsia" w:ascii="黑体" w:hAnsi="黑体" w:eastAsia="黑体" w:cs="黑体"/>
          <w:sz w:val="32"/>
          <w:szCs w:val="32"/>
        </w:rPr>
        <w:t>门诊信息服务系统升级与改造</w:t>
      </w:r>
      <w:r>
        <w:rPr>
          <w:rFonts w:hint="eastAsia" w:ascii="黑体" w:hAnsi="黑体" w:eastAsia="黑体" w:cs="黑体"/>
          <w:sz w:val="32"/>
          <w:szCs w:val="32"/>
          <w:lang w:eastAsia="zh-CN"/>
        </w:rPr>
        <w:t>调研</w:t>
      </w:r>
      <w:r>
        <w:rPr>
          <w:rFonts w:hint="eastAsia" w:ascii="黑体" w:hAnsi="黑体" w:eastAsia="黑体" w:cs="黑体"/>
          <w:sz w:val="32"/>
          <w:szCs w:val="32"/>
        </w:rPr>
        <w:t>需求</w:t>
      </w:r>
    </w:p>
    <w:p w14:paraId="62EB006A">
      <w:pPr>
        <w:spacing w:line="400" w:lineRule="exact"/>
        <w:rPr>
          <w:rFonts w:hint="eastAsia" w:ascii="宋体" w:hAnsi="宋体"/>
          <w:sz w:val="21"/>
          <w:szCs w:val="21"/>
          <w:lang w:val="en-US" w:eastAsia="zh-CN"/>
        </w:rPr>
      </w:pPr>
      <w:r>
        <w:rPr>
          <w:rFonts w:hint="eastAsia" w:ascii="宋体" w:hAnsi="宋体"/>
          <w:sz w:val="21"/>
          <w:szCs w:val="21"/>
          <w:lang w:val="en-US" w:eastAsia="zh-CN"/>
        </w:rPr>
        <w:t>一、功能模块清单：</w:t>
      </w:r>
    </w:p>
    <w:tbl>
      <w:tblPr>
        <w:tblStyle w:val="4"/>
        <w:tblW w:w="7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70"/>
        <w:gridCol w:w="2010"/>
        <w:gridCol w:w="2160"/>
      </w:tblGrid>
      <w:tr w14:paraId="19D19686">
        <w:tblPrEx>
          <w:shd w:val="clear" w:color="auto" w:fill="auto"/>
        </w:tblPrEx>
        <w:trPr>
          <w:trHeight w:val="330" w:hRule="atLeast"/>
        </w:trPr>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8431">
            <w:pPr>
              <w:spacing w:line="400" w:lineRule="exact"/>
              <w:rPr>
                <w:rFonts w:hint="eastAsia" w:ascii="宋体" w:hAnsi="宋体"/>
                <w:sz w:val="21"/>
                <w:szCs w:val="21"/>
                <w:lang w:val="en-US" w:eastAsia="zh-CN"/>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3D6837">
            <w:pPr>
              <w:spacing w:line="400" w:lineRule="exact"/>
              <w:rPr>
                <w:rFonts w:hint="eastAsia" w:ascii="宋体" w:hAnsi="宋体"/>
                <w:sz w:val="21"/>
                <w:szCs w:val="21"/>
                <w:lang w:val="en-US" w:eastAsia="zh-CN"/>
              </w:rPr>
            </w:pPr>
            <w:r>
              <w:rPr>
                <w:rFonts w:hint="eastAsia" w:ascii="宋体" w:hAnsi="宋体"/>
                <w:sz w:val="21"/>
                <w:szCs w:val="21"/>
                <w:lang w:val="en-US" w:eastAsia="zh-CN"/>
              </w:rPr>
              <w:t>数量</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DE40D4">
            <w:pPr>
              <w:spacing w:line="400" w:lineRule="exact"/>
              <w:rPr>
                <w:rFonts w:hint="eastAsia" w:ascii="宋体" w:hAnsi="宋体"/>
                <w:sz w:val="21"/>
                <w:szCs w:val="21"/>
                <w:lang w:val="en-US" w:eastAsia="zh-CN"/>
              </w:rPr>
            </w:pPr>
            <w:r>
              <w:rPr>
                <w:rFonts w:hint="eastAsia" w:ascii="宋体" w:hAnsi="宋体"/>
                <w:sz w:val="21"/>
                <w:szCs w:val="21"/>
                <w:lang w:val="en-US" w:eastAsia="zh-CN"/>
              </w:rPr>
              <w:t>备注</w:t>
            </w:r>
          </w:p>
        </w:tc>
      </w:tr>
      <w:tr w14:paraId="07709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42BCCBA3">
            <w:pPr>
              <w:spacing w:line="400" w:lineRule="exact"/>
              <w:rPr>
                <w:rFonts w:hint="eastAsia" w:ascii="宋体" w:hAnsi="宋体"/>
                <w:sz w:val="21"/>
                <w:szCs w:val="21"/>
                <w:lang w:val="en-US" w:eastAsia="zh-CN"/>
              </w:rPr>
            </w:pPr>
            <w:r>
              <w:rPr>
                <w:rFonts w:hint="eastAsia" w:ascii="宋体" w:hAnsi="宋体"/>
                <w:sz w:val="21"/>
                <w:szCs w:val="21"/>
                <w:lang w:val="en-US" w:eastAsia="zh-CN"/>
              </w:rPr>
              <w:t>门诊信息服务系统硬件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D7E5">
            <w:pPr>
              <w:spacing w:line="400" w:lineRule="exact"/>
              <w:rPr>
                <w:rFonts w:hint="eastAsia" w:ascii="宋体" w:hAnsi="宋体"/>
                <w:sz w:val="21"/>
                <w:szCs w:val="21"/>
                <w:lang w:val="en-US" w:eastAsia="zh-CN"/>
              </w:rPr>
            </w:pPr>
          </w:p>
        </w:tc>
      </w:tr>
      <w:tr w14:paraId="2D22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07AF66">
            <w:pPr>
              <w:spacing w:line="400" w:lineRule="exact"/>
              <w:rPr>
                <w:rFonts w:hint="eastAsia" w:ascii="宋体" w:hAnsi="宋体"/>
                <w:sz w:val="21"/>
                <w:szCs w:val="21"/>
                <w:lang w:val="en-US" w:eastAsia="zh-CN"/>
              </w:rPr>
            </w:pPr>
            <w:r>
              <w:rPr>
                <w:rFonts w:hint="eastAsia" w:ascii="宋体" w:hAnsi="宋体"/>
                <w:sz w:val="21"/>
                <w:szCs w:val="21"/>
                <w:lang w:val="en-US" w:eastAsia="zh-CN"/>
              </w:rPr>
              <w:t>43寸网络液晶一体机</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3B8107">
            <w:p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2 </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B492C">
            <w:pPr>
              <w:spacing w:line="400" w:lineRule="exact"/>
              <w:rPr>
                <w:rFonts w:hint="eastAsia" w:ascii="宋体" w:hAnsi="宋体"/>
                <w:sz w:val="21"/>
                <w:szCs w:val="21"/>
                <w:lang w:val="en-US" w:eastAsia="zh-CN"/>
              </w:rPr>
            </w:pPr>
            <w:r>
              <w:rPr>
                <w:rFonts w:hint="eastAsia" w:ascii="宋体" w:hAnsi="宋体"/>
                <w:sz w:val="21"/>
                <w:szCs w:val="21"/>
                <w:lang w:val="en-US" w:eastAsia="zh-CN"/>
              </w:rPr>
              <w:t>硬件设备采用总量包干制更换新设备的维护的模式</w:t>
            </w:r>
          </w:p>
        </w:tc>
      </w:tr>
      <w:tr w14:paraId="0758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08D5B5">
            <w:pPr>
              <w:spacing w:line="400" w:lineRule="exact"/>
              <w:rPr>
                <w:rFonts w:hint="eastAsia" w:ascii="宋体" w:hAnsi="宋体"/>
                <w:sz w:val="21"/>
                <w:szCs w:val="21"/>
                <w:lang w:val="en-US" w:eastAsia="zh-CN"/>
              </w:rPr>
            </w:pPr>
            <w:r>
              <w:rPr>
                <w:rFonts w:hint="eastAsia" w:ascii="宋体" w:hAnsi="宋体"/>
                <w:sz w:val="21"/>
                <w:szCs w:val="21"/>
                <w:lang w:val="en-US" w:eastAsia="zh-CN"/>
              </w:rPr>
              <w:t>55寸网络液晶一体机</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A5757B">
            <w:p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13 </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9509C">
            <w:pPr>
              <w:spacing w:line="400" w:lineRule="exact"/>
              <w:rPr>
                <w:rFonts w:hint="eastAsia" w:ascii="宋体" w:hAnsi="宋体"/>
                <w:sz w:val="21"/>
                <w:szCs w:val="21"/>
                <w:lang w:val="en-US" w:eastAsia="zh-CN"/>
              </w:rPr>
            </w:pPr>
          </w:p>
        </w:tc>
      </w:tr>
      <w:tr w14:paraId="0810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E36998">
            <w:pPr>
              <w:spacing w:line="400" w:lineRule="exact"/>
              <w:rPr>
                <w:rFonts w:hint="eastAsia" w:ascii="宋体" w:hAnsi="宋体"/>
                <w:sz w:val="21"/>
                <w:szCs w:val="21"/>
                <w:lang w:val="en-US" w:eastAsia="zh-CN"/>
              </w:rPr>
            </w:pPr>
            <w:r>
              <w:rPr>
                <w:rFonts w:hint="eastAsia" w:ascii="宋体" w:hAnsi="宋体"/>
                <w:sz w:val="21"/>
                <w:szCs w:val="21"/>
                <w:lang w:val="en-US" w:eastAsia="zh-CN"/>
              </w:rPr>
              <w:t>功放</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EA9C32">
            <w:p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8 </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B2D59">
            <w:pPr>
              <w:spacing w:line="400" w:lineRule="exact"/>
              <w:rPr>
                <w:rFonts w:hint="eastAsia" w:ascii="宋体" w:hAnsi="宋体"/>
                <w:sz w:val="21"/>
                <w:szCs w:val="21"/>
                <w:lang w:val="en-US" w:eastAsia="zh-CN"/>
              </w:rPr>
            </w:pPr>
          </w:p>
        </w:tc>
      </w:tr>
      <w:tr w14:paraId="4049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3209F2">
            <w:pPr>
              <w:spacing w:line="400" w:lineRule="exact"/>
              <w:rPr>
                <w:rFonts w:hint="eastAsia" w:ascii="宋体" w:hAnsi="宋体"/>
                <w:sz w:val="21"/>
                <w:szCs w:val="21"/>
                <w:lang w:val="en-US" w:eastAsia="zh-CN"/>
              </w:rPr>
            </w:pPr>
            <w:r>
              <w:rPr>
                <w:rFonts w:hint="eastAsia" w:ascii="宋体" w:hAnsi="宋体"/>
                <w:sz w:val="21"/>
                <w:szCs w:val="21"/>
                <w:lang w:val="en-US" w:eastAsia="zh-CN"/>
              </w:rPr>
              <w:t>吸顶喇叭</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C42B2D">
            <w:p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15 </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0EB00">
            <w:pPr>
              <w:spacing w:line="400" w:lineRule="exact"/>
              <w:rPr>
                <w:rFonts w:hint="eastAsia" w:ascii="宋体" w:hAnsi="宋体"/>
                <w:sz w:val="21"/>
                <w:szCs w:val="21"/>
                <w:lang w:val="en-US" w:eastAsia="zh-CN"/>
              </w:rPr>
            </w:pPr>
          </w:p>
        </w:tc>
      </w:tr>
      <w:tr w14:paraId="4EE4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C967E6">
            <w:pPr>
              <w:spacing w:line="400" w:lineRule="exact"/>
              <w:rPr>
                <w:rFonts w:hint="eastAsia" w:ascii="宋体" w:hAnsi="宋体"/>
                <w:sz w:val="21"/>
                <w:szCs w:val="21"/>
                <w:lang w:val="en-US" w:eastAsia="zh-CN"/>
              </w:rPr>
            </w:pPr>
            <w:r>
              <w:rPr>
                <w:rFonts w:hint="eastAsia" w:ascii="宋体" w:hAnsi="宋体"/>
                <w:sz w:val="21"/>
                <w:szCs w:val="21"/>
                <w:lang w:val="en-US" w:eastAsia="zh-CN"/>
              </w:rPr>
              <w:t>自助签到一体机</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337330">
            <w:p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10 </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D1D6">
            <w:pPr>
              <w:spacing w:line="400" w:lineRule="exact"/>
              <w:rPr>
                <w:rFonts w:hint="eastAsia" w:ascii="宋体" w:hAnsi="宋体"/>
                <w:sz w:val="21"/>
                <w:szCs w:val="21"/>
                <w:lang w:val="en-US" w:eastAsia="zh-CN"/>
              </w:rPr>
            </w:pPr>
          </w:p>
        </w:tc>
      </w:tr>
      <w:tr w14:paraId="5163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EEC4FC">
            <w:pPr>
              <w:spacing w:line="400" w:lineRule="exact"/>
              <w:rPr>
                <w:rFonts w:hint="eastAsia" w:ascii="宋体" w:hAnsi="宋体"/>
                <w:sz w:val="21"/>
                <w:szCs w:val="21"/>
                <w:lang w:val="en-US" w:eastAsia="zh-CN"/>
              </w:rPr>
            </w:pPr>
            <w:r>
              <w:rPr>
                <w:rFonts w:hint="eastAsia" w:ascii="宋体" w:hAnsi="宋体"/>
                <w:sz w:val="21"/>
                <w:szCs w:val="21"/>
                <w:lang w:val="en-US" w:eastAsia="zh-CN"/>
              </w:rPr>
              <w:t>22寸网络液晶一体机</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CCEE7C">
            <w:p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115 </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73B81">
            <w:pPr>
              <w:spacing w:line="400" w:lineRule="exact"/>
              <w:rPr>
                <w:rFonts w:hint="eastAsia" w:ascii="宋体" w:hAnsi="宋体"/>
                <w:sz w:val="21"/>
                <w:szCs w:val="21"/>
                <w:lang w:val="en-US" w:eastAsia="zh-CN"/>
              </w:rPr>
            </w:pPr>
          </w:p>
        </w:tc>
      </w:tr>
      <w:tr w14:paraId="0638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0BE66BDA">
            <w:pPr>
              <w:spacing w:line="400" w:lineRule="exact"/>
              <w:rPr>
                <w:rFonts w:hint="eastAsia" w:ascii="宋体" w:hAnsi="宋体"/>
                <w:sz w:val="21"/>
                <w:szCs w:val="21"/>
                <w:lang w:val="en-US" w:eastAsia="zh-CN"/>
              </w:rPr>
            </w:pPr>
            <w:r>
              <w:rPr>
                <w:rFonts w:hint="eastAsia" w:ascii="宋体" w:hAnsi="宋体"/>
                <w:sz w:val="21"/>
                <w:szCs w:val="21"/>
                <w:lang w:val="en-US" w:eastAsia="zh-CN"/>
              </w:rPr>
              <w:t>门诊信息服务系统软件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594F">
            <w:pPr>
              <w:spacing w:line="400" w:lineRule="exact"/>
              <w:rPr>
                <w:rFonts w:hint="eastAsia" w:ascii="宋体" w:hAnsi="宋体"/>
                <w:sz w:val="21"/>
                <w:szCs w:val="21"/>
                <w:lang w:val="en-US" w:eastAsia="zh-CN"/>
              </w:rPr>
            </w:pPr>
          </w:p>
        </w:tc>
      </w:tr>
      <w:tr w14:paraId="6E8D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17CE22">
            <w:pPr>
              <w:spacing w:line="400" w:lineRule="exact"/>
              <w:rPr>
                <w:rFonts w:hint="eastAsia" w:ascii="宋体" w:hAnsi="宋体"/>
                <w:sz w:val="21"/>
                <w:szCs w:val="21"/>
                <w:lang w:val="en-US" w:eastAsia="zh-CN"/>
              </w:rPr>
            </w:pPr>
            <w:r>
              <w:rPr>
                <w:rFonts w:hint="eastAsia" w:ascii="宋体" w:hAnsi="宋体"/>
                <w:sz w:val="21"/>
                <w:szCs w:val="21"/>
                <w:lang w:val="en-US" w:eastAsia="zh-CN"/>
              </w:rPr>
              <w:t>分诊叫号客户端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529F40">
            <w:p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35 </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976F8">
            <w:pPr>
              <w:spacing w:line="400" w:lineRule="exact"/>
              <w:rPr>
                <w:rFonts w:hint="eastAsia" w:ascii="宋体" w:hAnsi="宋体"/>
                <w:sz w:val="21"/>
                <w:szCs w:val="21"/>
                <w:lang w:val="en-US" w:eastAsia="zh-CN"/>
              </w:rPr>
            </w:pPr>
            <w:r>
              <w:rPr>
                <w:rFonts w:hint="eastAsia" w:ascii="宋体" w:hAnsi="宋体"/>
                <w:sz w:val="21"/>
                <w:szCs w:val="21"/>
                <w:lang w:val="en-US" w:eastAsia="zh-CN"/>
              </w:rPr>
              <w:t>日常系统维护及保养、用户培训及技术支持；年维保为软件金额的0.06</w:t>
            </w:r>
          </w:p>
        </w:tc>
      </w:tr>
      <w:tr w14:paraId="0B72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36D4A3">
            <w:pPr>
              <w:spacing w:line="400" w:lineRule="exact"/>
              <w:rPr>
                <w:rFonts w:hint="eastAsia" w:ascii="宋体" w:hAnsi="宋体"/>
                <w:sz w:val="21"/>
                <w:szCs w:val="21"/>
                <w:lang w:val="en-US" w:eastAsia="zh-CN"/>
              </w:rPr>
            </w:pPr>
            <w:r>
              <w:rPr>
                <w:rFonts w:hint="eastAsia" w:ascii="宋体" w:hAnsi="宋体"/>
                <w:sz w:val="21"/>
                <w:szCs w:val="21"/>
                <w:lang w:val="en-US" w:eastAsia="zh-CN"/>
              </w:rPr>
              <w:t>虚拟叫号器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ABA043">
            <w:pPr>
              <w:spacing w:line="400" w:lineRule="exact"/>
              <w:rPr>
                <w:rFonts w:hint="eastAsia" w:ascii="宋体" w:hAnsi="宋体"/>
                <w:sz w:val="21"/>
                <w:szCs w:val="21"/>
                <w:lang w:val="en-US" w:eastAsia="zh-CN"/>
              </w:rPr>
            </w:pPr>
            <w:r>
              <w:rPr>
                <w:rFonts w:hint="eastAsia" w:ascii="宋体" w:hAnsi="宋体"/>
                <w:sz w:val="21"/>
                <w:szCs w:val="21"/>
                <w:lang w:val="en-US" w:eastAsia="zh-CN"/>
              </w:rPr>
              <w:t>140</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CA22B">
            <w:pPr>
              <w:spacing w:line="400" w:lineRule="exact"/>
              <w:rPr>
                <w:rFonts w:hint="eastAsia" w:ascii="宋体" w:hAnsi="宋体"/>
                <w:sz w:val="21"/>
                <w:szCs w:val="21"/>
                <w:lang w:val="en-US" w:eastAsia="zh-CN"/>
              </w:rPr>
            </w:pPr>
          </w:p>
        </w:tc>
      </w:tr>
      <w:tr w14:paraId="431C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8BA3F2">
            <w:pPr>
              <w:spacing w:line="400" w:lineRule="exact"/>
              <w:rPr>
                <w:rFonts w:hint="eastAsia" w:ascii="宋体" w:hAnsi="宋体"/>
                <w:sz w:val="21"/>
                <w:szCs w:val="21"/>
                <w:lang w:val="en-US" w:eastAsia="zh-CN"/>
              </w:rPr>
            </w:pPr>
            <w:r>
              <w:rPr>
                <w:rFonts w:hint="eastAsia" w:ascii="宋体" w:hAnsi="宋体"/>
                <w:sz w:val="21"/>
                <w:szCs w:val="21"/>
                <w:lang w:val="en-US" w:eastAsia="zh-CN"/>
              </w:rPr>
              <w:t>分诊叫号系统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038761">
            <w:p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1 </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D5D0D">
            <w:pPr>
              <w:spacing w:line="400" w:lineRule="exact"/>
              <w:rPr>
                <w:rFonts w:hint="eastAsia" w:ascii="宋体" w:hAnsi="宋体"/>
                <w:sz w:val="21"/>
                <w:szCs w:val="21"/>
                <w:lang w:val="en-US" w:eastAsia="zh-CN"/>
              </w:rPr>
            </w:pPr>
          </w:p>
        </w:tc>
      </w:tr>
      <w:tr w14:paraId="38CD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BDD22D">
            <w:pPr>
              <w:spacing w:line="400" w:lineRule="exact"/>
              <w:rPr>
                <w:rFonts w:hint="eastAsia" w:ascii="宋体" w:hAnsi="宋体"/>
                <w:sz w:val="21"/>
                <w:szCs w:val="21"/>
                <w:lang w:val="en-US" w:eastAsia="zh-CN"/>
              </w:rPr>
            </w:pPr>
            <w:r>
              <w:rPr>
                <w:rFonts w:hint="eastAsia" w:ascii="宋体" w:hAnsi="宋体"/>
                <w:sz w:val="21"/>
                <w:szCs w:val="21"/>
                <w:lang w:val="en-US" w:eastAsia="zh-CN"/>
              </w:rPr>
              <w:t>软件版本升级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287D52">
            <w:p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1 </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9360B">
            <w:pPr>
              <w:spacing w:line="400" w:lineRule="exact"/>
              <w:rPr>
                <w:rFonts w:hint="eastAsia" w:ascii="宋体" w:hAnsi="宋体"/>
                <w:sz w:val="21"/>
                <w:szCs w:val="21"/>
                <w:lang w:val="en-US" w:eastAsia="zh-CN"/>
              </w:rPr>
            </w:pPr>
          </w:p>
        </w:tc>
      </w:tr>
      <w:tr w14:paraId="696CA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B82F">
            <w:pPr>
              <w:spacing w:line="400" w:lineRule="exact"/>
              <w:rPr>
                <w:rFonts w:hint="eastAsia" w:ascii="宋体" w:hAnsi="宋体"/>
                <w:sz w:val="21"/>
                <w:szCs w:val="21"/>
                <w:lang w:val="en-US" w:eastAsia="zh-CN"/>
              </w:rPr>
            </w:pPr>
            <w:r>
              <w:rPr>
                <w:rFonts w:hint="eastAsia" w:ascii="宋体" w:hAnsi="宋体"/>
                <w:sz w:val="21"/>
                <w:szCs w:val="21"/>
                <w:lang w:val="en-US" w:eastAsia="zh-CN"/>
              </w:rPr>
              <w:t>小接口需求开发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F20D">
            <w:pPr>
              <w:spacing w:line="400" w:lineRule="exact"/>
              <w:rPr>
                <w:rFonts w:hint="eastAsia" w:ascii="宋体" w:hAnsi="宋体"/>
                <w:sz w:val="21"/>
                <w:szCs w:val="21"/>
                <w:lang w:val="en-US" w:eastAsia="zh-CN"/>
              </w:rPr>
            </w:pPr>
            <w:r>
              <w:rPr>
                <w:rFonts w:hint="eastAsia" w:ascii="宋体" w:hAnsi="宋体"/>
                <w:sz w:val="21"/>
                <w:szCs w:val="21"/>
                <w:lang w:val="en-US" w:eastAsia="zh-CN"/>
              </w:rPr>
              <w:t>1</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362D3">
            <w:pPr>
              <w:spacing w:line="400" w:lineRule="exact"/>
              <w:rPr>
                <w:rFonts w:hint="eastAsia" w:ascii="宋体" w:hAnsi="宋体"/>
                <w:sz w:val="21"/>
                <w:szCs w:val="21"/>
                <w:lang w:val="en-US" w:eastAsia="zh-CN"/>
              </w:rPr>
            </w:pPr>
          </w:p>
        </w:tc>
      </w:tr>
    </w:tbl>
    <w:p w14:paraId="41A8EDF7">
      <w:pPr>
        <w:spacing w:line="400" w:lineRule="exact"/>
        <w:rPr>
          <w:rFonts w:hint="eastAsia" w:ascii="宋体" w:hAnsi="宋体"/>
          <w:sz w:val="21"/>
          <w:szCs w:val="21"/>
          <w:lang w:val="en-US" w:eastAsia="zh-CN"/>
        </w:rPr>
      </w:pPr>
      <w:r>
        <w:rPr>
          <w:rFonts w:hint="eastAsia" w:ascii="宋体" w:hAnsi="宋体"/>
          <w:sz w:val="21"/>
          <w:szCs w:val="21"/>
          <w:lang w:val="en-US" w:eastAsia="zh-CN"/>
        </w:rPr>
        <w:t>二</w:t>
      </w:r>
      <w:bookmarkStart w:id="0" w:name="_GoBack"/>
      <w:bookmarkEnd w:id="0"/>
      <w:r>
        <w:rPr>
          <w:rFonts w:hint="eastAsia" w:ascii="宋体" w:hAnsi="宋体"/>
          <w:sz w:val="21"/>
          <w:szCs w:val="21"/>
          <w:lang w:val="en-US" w:eastAsia="zh-CN"/>
        </w:rPr>
        <w:t>、保修与其他</w:t>
      </w:r>
    </w:p>
    <w:p w14:paraId="3D0EDAEA">
      <w:pPr>
        <w:spacing w:line="400" w:lineRule="exact"/>
        <w:rPr>
          <w:rFonts w:hint="eastAsia" w:ascii="宋体" w:hAnsi="宋体"/>
          <w:sz w:val="21"/>
          <w:szCs w:val="21"/>
          <w:lang w:val="en-US" w:eastAsia="zh-CN"/>
        </w:rPr>
      </w:pPr>
      <w:r>
        <w:rPr>
          <w:rFonts w:hint="eastAsia" w:ascii="宋体" w:hAnsi="宋体"/>
          <w:sz w:val="21"/>
          <w:szCs w:val="21"/>
          <w:lang w:val="en-US" w:eastAsia="zh-CN"/>
        </w:rPr>
        <w:t>1、软件升级后为3年免费维保期。</w:t>
      </w:r>
    </w:p>
    <w:p w14:paraId="49FCB17D">
      <w:pPr>
        <w:spacing w:line="400" w:lineRule="exact"/>
        <w:rPr>
          <w:rFonts w:hint="eastAsia" w:ascii="宋体" w:hAnsi="宋体"/>
          <w:sz w:val="21"/>
          <w:szCs w:val="21"/>
          <w:lang w:val="en-US" w:eastAsia="zh-CN"/>
        </w:rPr>
      </w:pPr>
      <w:r>
        <w:rPr>
          <w:rFonts w:hint="eastAsia" w:ascii="宋体" w:hAnsi="宋体"/>
          <w:sz w:val="21"/>
          <w:szCs w:val="21"/>
          <w:lang w:val="en-US" w:eastAsia="zh-CN"/>
        </w:rPr>
        <w:t>2、免费维护保养服务期间，出现故障30分钟内响应、一般故障8小时内解决维修问题，重大事故不超过24小时。维修要更换模块等配件的，不超过24小时。维修完成后，确保故障解决。</w:t>
      </w:r>
    </w:p>
    <w:p w14:paraId="3AA3BA78">
      <w:pPr>
        <w:spacing w:line="400" w:lineRule="exact"/>
        <w:rPr>
          <w:rFonts w:hint="default" w:ascii="宋体" w:hAnsi="宋体"/>
          <w:sz w:val="21"/>
          <w:szCs w:val="21"/>
          <w:lang w:val="en-US" w:eastAsia="zh-CN"/>
        </w:rPr>
      </w:pPr>
      <w:r>
        <w:rPr>
          <w:rFonts w:hint="eastAsia" w:ascii="宋体" w:hAnsi="宋体"/>
          <w:sz w:val="21"/>
          <w:szCs w:val="21"/>
          <w:lang w:val="en-US" w:eastAsia="zh-CN"/>
        </w:rPr>
        <w:t>3、提供不限次数的全免费保障服务；计划或临时性的重大活动前必须配合用户进行应急预演并在重大活动现场按需增派人员进行技术保障。</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MGM3MjRhNmZlNDkxZWY3OTVjOWI5Zjg4MzVhZGMifQ=="/>
  </w:docVars>
  <w:rsids>
    <w:rsidRoot w:val="00000000"/>
    <w:rsid w:val="1277703E"/>
    <w:rsid w:val="253B1FF9"/>
    <w:rsid w:val="39F02984"/>
    <w:rsid w:val="495C6D6C"/>
    <w:rsid w:val="531E55FB"/>
    <w:rsid w:val="64E1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line="360" w:lineRule="exact"/>
      <w:ind w:left="420" w:firstLine="1188"/>
    </w:pPr>
    <w:rPr>
      <w:rFonts w:ascii="Times New Roman" w:hAnsi="Times New Roman" w:cs="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492</Words>
  <Characters>517</Characters>
  <Lines>0</Lines>
  <Paragraphs>0</Paragraphs>
  <TotalTime>1</TotalTime>
  <ScaleCrop>false</ScaleCrop>
  <LinksUpToDate>false</LinksUpToDate>
  <CharactersWithSpaces>526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2024-07-23T09:10:00Z</dcterms:created>
  <dc:creator>Administrator</dc:creator>
  <cp:lastModifiedBy>刘永琴</cp:lastModifiedBy>
  <dcterms:modified xsi:type="dcterms:W3CDTF">2024-10-16T06:19:25Z</dcterms:modified>
  <dc:title>病案无纸化管理系统升级改造调研需求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79F301F53E0F4E869A381F8F0760787F_12</vt:lpwstr>
  </property>
</Properties>
</file>