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BE54">
      <w:pPr>
        <w:pStyle w:val="7"/>
        <w:wordWrap w:val="0"/>
        <w:spacing w:before="240"/>
        <w:rPr>
          <w:rFonts w:asciiTheme="minorEastAsia" w:hAnsiTheme="minorEastAsia" w:eastAsiaTheme="minorEastAsia"/>
          <w:sz w:val="24"/>
          <w:szCs w:val="24"/>
        </w:rPr>
      </w:pPr>
      <w:bookmarkStart w:id="0" w:name="_Toc340417996"/>
      <w:r>
        <w:rPr>
          <w:rFonts w:hint="eastAsia" w:asciiTheme="minorEastAsia" w:hAnsiTheme="minorEastAsia" w:eastAsiaTheme="minorEastAsia"/>
          <w:sz w:val="24"/>
          <w:szCs w:val="24"/>
        </w:rPr>
        <w:t>研究完成报告</w:t>
      </w:r>
      <w:bookmarkEnd w:id="0"/>
    </w:p>
    <w:tbl>
      <w:tblPr>
        <w:tblStyle w:val="5"/>
        <w:tblW w:w="501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1993"/>
        <w:gridCol w:w="2441"/>
        <w:gridCol w:w="2024"/>
      </w:tblGrid>
      <w:tr w14:paraId="2BA12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9C129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73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31111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F72C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EC48A">
            <w:pPr>
              <w:wordWrap w:val="0"/>
              <w:topLinePunct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申办方</w:t>
            </w:r>
          </w:p>
        </w:tc>
        <w:tc>
          <w:tcPr>
            <w:tcW w:w="373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CABCA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9B3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66C4E2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1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F3432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5666E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1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C9415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722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86CD0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1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F1B8D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4F01E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1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26185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64E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478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1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B2439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815BC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1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6A120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7DA2422B">
      <w:pPr>
        <w:wordWrap w:val="0"/>
        <w:topLinePunct/>
        <w:spacing w:before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一、受试者信息</w:t>
      </w:r>
    </w:p>
    <w:p w14:paraId="2EAF704A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合同研究总例数：</w:t>
      </w:r>
    </w:p>
    <w:p w14:paraId="6ABD73CA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已人组例数：</w:t>
      </w:r>
    </w:p>
    <w:p w14:paraId="2EA3305B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完成观察例数：</w:t>
      </w:r>
      <w:bookmarkStart w:id="1" w:name="_GoBack"/>
      <w:bookmarkEnd w:id="1"/>
    </w:p>
    <w:p w14:paraId="04A58EEE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提前退出例数：</w:t>
      </w:r>
    </w:p>
    <w:p w14:paraId="32BEE7A3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严重不良事件例数：</w:t>
      </w:r>
    </w:p>
    <w:p w14:paraId="38E8FEBF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已报告的严重不良事件例数：</w:t>
      </w:r>
    </w:p>
    <w:p w14:paraId="0A76B172">
      <w:pPr>
        <w:wordWrap w:val="0"/>
        <w:topLinePunct/>
        <w:spacing w:line="360" w:lineRule="auto"/>
        <w:ind w:firstLine="482" w:firstLineChars="200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25AE110A">
      <w:pPr>
        <w:wordWrap w:val="0"/>
        <w:topLinePunct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二、研究情况</w:t>
      </w:r>
    </w:p>
    <w:p w14:paraId="31C52482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研究开始日期：</w:t>
      </w:r>
    </w:p>
    <w:p w14:paraId="4DA2589C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最后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例出组日期：</w:t>
      </w:r>
    </w:p>
    <w:p w14:paraId="7EF996D2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是否存在与研究干预相关的、非预期的严重不良事件：□是，□否</w:t>
      </w:r>
    </w:p>
    <w:p w14:paraId="1786A90D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研究中是否存在影响受试者权益的问题：□否，□是→请说明：</w:t>
      </w:r>
    </w:p>
    <w:p w14:paraId="2C0A6F6A">
      <w:pPr>
        <w:pStyle w:val="11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严重不良事件或方案规定必须报告的重要医学事件已经及时报告：□不适用，□是，□否</w:t>
      </w:r>
    </w:p>
    <w:p w14:paraId="0D737D5F">
      <w:pPr>
        <w:wordWrap w:val="0"/>
        <w:topLinePunct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56"/>
        <w:gridCol w:w="2166"/>
        <w:gridCol w:w="2145"/>
      </w:tblGrid>
      <w:tr w14:paraId="62C87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CA4B1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C1963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D737C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DEBCE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 w14:paraId="7B96C937">
      <w:pPr>
        <w:wordWrap w:val="0"/>
        <w:topLinePunct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1418" w:right="1418" w:bottom="1418" w:left="1418" w:header="850" w:footer="851" w:gutter="454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D5D">
    <w:pPr>
      <w:pStyle w:val="3"/>
      <w:jc w:val="center"/>
    </w:pPr>
  </w:p>
  <w:p w14:paraId="4163746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E5AA">
    <w:pPr>
      <w:pStyle w:val="4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FJ-013/4.0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C43AE"/>
    <w:multiLevelType w:val="multilevel"/>
    <w:tmpl w:val="007C43AE"/>
    <w:lvl w:ilvl="0" w:tentative="0">
      <w:start w:val="1"/>
      <w:numFmt w:val="bullet"/>
      <w:lvlText w:val="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lZGZiZjI2ZTE2NWI0YWMyOGEwYTRhOWY1ZmJjNjkifQ=="/>
  </w:docVars>
  <w:rsids>
    <w:rsidRoot w:val="0082321D"/>
    <w:rsid w:val="000B3C90"/>
    <w:rsid w:val="000D1BDD"/>
    <w:rsid w:val="001B148A"/>
    <w:rsid w:val="00245093"/>
    <w:rsid w:val="00340807"/>
    <w:rsid w:val="00554814"/>
    <w:rsid w:val="00603601"/>
    <w:rsid w:val="006639C7"/>
    <w:rsid w:val="0082321D"/>
    <w:rsid w:val="008F153E"/>
    <w:rsid w:val="00A5225F"/>
    <w:rsid w:val="00B339B6"/>
    <w:rsid w:val="00B35770"/>
    <w:rsid w:val="00D55614"/>
    <w:rsid w:val="00D83C23"/>
    <w:rsid w:val="00D86A9A"/>
    <w:rsid w:val="00DD3B18"/>
    <w:rsid w:val="00E240EE"/>
    <w:rsid w:val="00E658D6"/>
    <w:rsid w:val="00F3173E"/>
    <w:rsid w:val="00F77056"/>
    <w:rsid w:val="00FB3020"/>
    <w:rsid w:val="12273956"/>
    <w:rsid w:val="1AF55236"/>
    <w:rsid w:val="462D5EF8"/>
    <w:rsid w:val="4AF92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3 + 段前: 1 行1"/>
    <w:basedOn w:val="2"/>
    <w:qFormat/>
    <w:uiPriority w:val="0"/>
    <w:pPr>
      <w:spacing w:beforeLines="100" w:after="0" w:line="360" w:lineRule="auto"/>
      <w:jc w:val="center"/>
    </w:pPr>
    <w:rPr>
      <w:rFonts w:ascii="Times New Roman" w:hAnsi="Times New Roman" w:eastAsia="黑体" w:cs="宋体"/>
      <w:kern w:val="0"/>
      <w:sz w:val="28"/>
      <w:szCs w:val="20"/>
    </w:rPr>
  </w:style>
  <w:style w:type="character" w:customStyle="1" w:styleId="8">
    <w:name w:val="标题 3 Char"/>
    <w:basedOn w:val="6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2</Lines>
  <Paragraphs>1</Paragraphs>
  <TotalTime>5</TotalTime>
  <ScaleCrop>false</ScaleCrop>
  <LinksUpToDate>false</LinksUpToDate>
  <CharactersWithSpaces>233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2019-01-24T03:08:00Z</dcterms:created>
  <dc:creator>CTS</dc:creator>
  <cp:lastModifiedBy>张利芳</cp:lastModifiedBy>
  <dcterms:modified xsi:type="dcterms:W3CDTF">2024-11-14T03:31:50Z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95544AB1D31F4F03B79354587FF10F96</vt:lpwstr>
  </property>
</Properties>
</file>